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E5" w:rsidRDefault="00CD323D">
      <w:r>
        <w:t>Academic Skills Development 2</w:t>
      </w:r>
    </w:p>
    <w:p w:rsidR="00F711E5" w:rsidRDefault="00CD323D">
      <w:r>
        <w:t xml:space="preserve">An overarching goal of the ASD classes is </w:t>
      </w:r>
      <w:r w:rsidR="000A6126">
        <w:rPr>
          <w:rFonts w:ascii="Palatino Linotype" w:eastAsia="Palatino Linotype" w:hAnsi="Palatino Linotype" w:cs="Palatino Linotype"/>
        </w:rPr>
        <w:t xml:space="preserve">to explicitly teach academic reading and writing skills through exposure to a broad range of content in </w:t>
      </w:r>
      <w:r w:rsidR="00E33C6A">
        <w:rPr>
          <w:rFonts w:ascii="Palatino Linotype" w:eastAsia="Palatino Linotype" w:hAnsi="Palatino Linotype" w:cs="Palatino Linotype"/>
        </w:rPr>
        <w:t xml:space="preserve">social </w:t>
      </w:r>
      <w:r w:rsidR="000A6126">
        <w:rPr>
          <w:rFonts w:ascii="Palatino Linotype" w:eastAsia="Palatino Linotype" w:hAnsi="Palatino Linotype" w:cs="Palatino Linotype"/>
        </w:rPr>
        <w:t xml:space="preserve">sciences -- (history, geography, politics, economics, current events, government, and civics.), and science -- (health sciences, environment, current science and technology research/breakthroughs, life science, biology, body systems, etc.).  </w:t>
      </w:r>
    </w:p>
    <w:tbl>
      <w:tblPr>
        <w:tblStyle w:val="a"/>
        <w:tblW w:w="13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4230"/>
        <w:gridCol w:w="3150"/>
        <w:gridCol w:w="2440"/>
      </w:tblGrid>
      <w:tr w:rsidR="00F711E5">
        <w:tc>
          <w:tcPr>
            <w:tcW w:w="4045" w:type="dxa"/>
          </w:tcPr>
          <w:p w:rsidR="00F711E5" w:rsidRDefault="00CD323D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230" w:type="dxa"/>
          </w:tcPr>
          <w:p w:rsidR="00F711E5" w:rsidRDefault="00CD323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3150" w:type="dxa"/>
          </w:tcPr>
          <w:p w:rsidR="00F711E5" w:rsidRDefault="00CD323D">
            <w:pPr>
              <w:rPr>
                <w:b/>
              </w:rPr>
            </w:pPr>
            <w:r>
              <w:rPr>
                <w:b/>
              </w:rPr>
              <w:t>Study/Learning Skills</w:t>
            </w:r>
          </w:p>
        </w:tc>
        <w:tc>
          <w:tcPr>
            <w:tcW w:w="2440" w:type="dxa"/>
          </w:tcPr>
          <w:p w:rsidR="00F711E5" w:rsidRDefault="00CD323D">
            <w:pPr>
              <w:rPr>
                <w:b/>
              </w:rPr>
            </w:pPr>
            <w:r>
              <w:rPr>
                <w:b/>
              </w:rPr>
              <w:t>Digital/Media Literacy</w:t>
            </w:r>
          </w:p>
        </w:tc>
      </w:tr>
      <w:tr w:rsidR="00F711E5">
        <w:tc>
          <w:tcPr>
            <w:tcW w:w="4045" w:type="dxa"/>
          </w:tcPr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and understand simplified or adapted multi-paragraph text on a familiar topic, R1.4a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 w:rsidRPr="00CD323D">
              <w:rPr>
                <w:sz w:val="20"/>
                <w:szCs w:val="20"/>
              </w:rPr>
              <w:t>Support answers with information from reading. (CCR Anchor 1)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 text to one's own experience and to observations about the world 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Interpret/read maps, cartoons, directions and instructions, notices and advertisements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 to details and examples in a text when explaining what the text says explicitly and when drawing inferences from the text. (RI/RL.4.1)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¶ structure: main idea, topic sentence, supporting sentences, conclusion R1.4b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a variety of comprehension testing formats --multiple choice, fill-ins, etc.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Preview a text. /Predict, R1.4d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Scan for details, R1.2b, R1.6c 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sequence, R1.3b, R1.4b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main ideas, R1.3b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Finding supporting details, R1.4b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 inferences, R1.6d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 conclusions, R1.6d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Skim for purpose R1.6d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Compare/ contrast, R1.3&amp;4c Identify cause and effect, R1.5b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transition words, R1.3b, R1.4b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Summarize, S1.4d, W1.6d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POV, R1.5e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format and purpose of text, R1.4e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Self-evaluate level of understanding</w:t>
            </w:r>
          </w:p>
          <w:p w:rsidR="00CD323D" w:rsidRDefault="00CD323D" w:rsidP="00CD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</w:p>
          <w:p w:rsidR="00CD323D" w:rsidRDefault="00CD323D" w:rsidP="00CD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</w:p>
          <w:p w:rsidR="00CD323D" w:rsidRDefault="00CD323D" w:rsidP="00CD32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(Continued next page.)</w:t>
            </w:r>
          </w:p>
          <w:p w:rsidR="00CD323D" w:rsidRDefault="00CD323D" w:rsidP="00CD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 </w:t>
            </w:r>
            <w:r>
              <w:rPr>
                <w:b/>
                <w:color w:val="000000"/>
                <w:sz w:val="20"/>
                <w:szCs w:val="20"/>
              </w:rPr>
              <w:t>vocabulary</w:t>
            </w:r>
            <w:r>
              <w:rPr>
                <w:color w:val="000000"/>
                <w:sz w:val="20"/>
                <w:szCs w:val="20"/>
              </w:rPr>
              <w:t xml:space="preserve"> including common roots and prefixes/suffixes, homonyms, words with multiple meanings, and some common idiomatic expressions, R2.4d, L2.5d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 vocabulary including word families (e.g. invest, investor, investment), R2.5b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the parts of speech:   noun, verb, proper noun, and pronoun, adjective, preposition</w:t>
            </w:r>
          </w:p>
        </w:tc>
        <w:tc>
          <w:tcPr>
            <w:tcW w:w="4230" w:type="dxa"/>
          </w:tcPr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Write simple, compound, and complex sentences using </w:t>
            </w:r>
            <w:r>
              <w:rPr>
                <w:i/>
                <w:color w:val="000000"/>
                <w:sz w:val="20"/>
                <w:szCs w:val="20"/>
              </w:rPr>
              <w:t>because, or, when, so,</w:t>
            </w:r>
            <w:r>
              <w:rPr>
                <w:color w:val="000000"/>
                <w:sz w:val="20"/>
                <w:szCs w:val="20"/>
              </w:rPr>
              <w:t xml:space="preserve"> W2.4a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Paragraph writing, W2.4c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Write several related paragraphs, W2.6c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sequence, W1.4c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problem/solution, W1.5a, Compare, W1.4d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Express opinion W1.5a 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punctuation: capitals, periods, question marks, commas, exclamation points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mostly regular spelling, write from dictation, use phone for spell check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of present, past, and future tenses.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a sentence fragment and a run-on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Transition Words: </w:t>
            </w:r>
            <w:r>
              <w:rPr>
                <w:i/>
                <w:color w:val="000000"/>
                <w:sz w:val="20"/>
                <w:szCs w:val="20"/>
              </w:rPr>
              <w:t>later, in addition, for example, in other words, in conclusion</w:t>
            </w:r>
            <w:r>
              <w:rPr>
                <w:color w:val="000000"/>
                <w:sz w:val="20"/>
                <w:szCs w:val="20"/>
              </w:rPr>
              <w:t>, etc.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Register: Distinguish between every day and Academic English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 to details and examples in a text when explaining what the text says explicitly and when drawing inferences from the text. (RI/RL.4.1)</w:t>
            </w:r>
          </w:p>
          <w:p w:rsidR="00F711E5" w:rsidRDefault="00F71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  <w:rPr>
                <w:sz w:val="20"/>
                <w:szCs w:val="20"/>
              </w:rPr>
            </w:pPr>
          </w:p>
          <w:p w:rsidR="00F711E5" w:rsidRDefault="00CD323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these steps of the Writing Process:</w:t>
            </w:r>
          </w:p>
          <w:p w:rsidR="00F711E5" w:rsidRDefault="00CD323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Brainstorm</w:t>
            </w:r>
            <w:r>
              <w:rPr>
                <w:sz w:val="20"/>
                <w:szCs w:val="20"/>
              </w:rPr>
              <w:t>:  Discuss ideas, use a word web,</w:t>
            </w:r>
          </w:p>
          <w:p w:rsidR="00F711E5" w:rsidRDefault="00CD323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 xml:space="preserve">:  Use Graphic Organizer for various paragraph types and to produce one two- three paragraph essay </w:t>
            </w:r>
          </w:p>
          <w:p w:rsidR="00F711E5" w:rsidRDefault="00CD323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>
              <w:rPr>
                <w:b/>
                <w:sz w:val="20"/>
                <w:szCs w:val="20"/>
              </w:rPr>
              <w:t>Draft</w:t>
            </w:r>
            <w:r>
              <w:rPr>
                <w:sz w:val="20"/>
                <w:szCs w:val="20"/>
              </w:rPr>
              <w:t>: Write in class</w:t>
            </w:r>
          </w:p>
          <w:p w:rsidR="00F711E5" w:rsidRDefault="00CD323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</w:rPr>
              <w:t>Revise &amp; Edit</w:t>
            </w:r>
            <w:r>
              <w:rPr>
                <w:sz w:val="20"/>
                <w:szCs w:val="20"/>
              </w:rPr>
              <w:t xml:space="preserve"> with feedback, including peer conferences and teacher feedback</w:t>
            </w:r>
          </w:p>
          <w:p w:rsidR="00F711E5" w:rsidRDefault="00CD323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>
              <w:rPr>
                <w:b/>
                <w:sz w:val="20"/>
                <w:szCs w:val="20"/>
              </w:rPr>
              <w:t>Publish</w:t>
            </w:r>
            <w:r>
              <w:rPr>
                <w:sz w:val="20"/>
                <w:szCs w:val="20"/>
              </w:rPr>
              <w:t>: Collect work in a portfolio to mark progress.  Post best work on Google Classroom Site</w:t>
            </w:r>
          </w:p>
          <w:p w:rsidR="00F711E5" w:rsidRDefault="00F711E5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</w:p>
          <w:p w:rsidR="00CD323D" w:rsidRDefault="00CD323D" w:rsidP="00CD32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(Continued next page.)</w:t>
            </w:r>
          </w:p>
          <w:p w:rsidR="00CD323D" w:rsidRDefault="00CD323D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 </w:t>
            </w:r>
            <w:r>
              <w:rPr>
                <w:b/>
                <w:color w:val="000000"/>
                <w:sz w:val="20"/>
                <w:szCs w:val="20"/>
              </w:rPr>
              <w:t>vocabulary</w:t>
            </w:r>
            <w:r>
              <w:rPr>
                <w:color w:val="000000"/>
                <w:sz w:val="20"/>
                <w:szCs w:val="20"/>
              </w:rPr>
              <w:t xml:space="preserve"> including common roots and prefixes/suffixes, homonyms, words with multiple meanings, and some common idiomatic expressions, R2.4d, L2.5d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 vocabulary including word families (e.g. invest, investor, investment), R2.5b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the parts of speech:   noun, verb, proper noun, and pronoun, adjective, preposition</w:t>
            </w:r>
          </w:p>
          <w:p w:rsidR="00F711E5" w:rsidRDefault="00F71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711E5" w:rsidRDefault="00F71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50" w:type="dxa"/>
          </w:tcPr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Organize notebook, homework, and materials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Develop and use successful strategies for studying (i.e., retrieval of material covered in class, making own flashcards, keeping a list of own frequently misspelled words, etc.)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In a text, understand table of contents, index, menu, heading, subheadings, etc. 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Understand individual strengths and weaknesses in learning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Find opportunities to use English outside of class; apply techniques for independent practice and review of material covered in class S3.4c 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Collaborate effectively in pairs and/or small groups; brainstorm ideas to problem solve 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Use memory strategies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Proofread and self-correct written work 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Take risks in order to learn and practice S3.4d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Self-monitor understanding and improvement L3.5d 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Use index cards to deliver an oral presentation 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Use study aids, such as retrieval, index cards, notes, and highlighting </w:t>
            </w:r>
          </w:p>
          <w:p w:rsidR="00F711E5" w:rsidRPr="00CD323D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Use test-taking skills &amp; strategies</w:t>
            </w:r>
          </w:p>
          <w:p w:rsidR="00CD323D" w:rsidRDefault="00CD323D" w:rsidP="00CD3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CD323D" w:rsidRDefault="00CD323D" w:rsidP="00CD32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(Continued next page.)</w:t>
            </w:r>
          </w:p>
          <w:p w:rsidR="00CD323D" w:rsidRDefault="00CD323D" w:rsidP="00CD323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Time management; personal calendar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Use a highlighter to underline important material in reading R3.5c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Take notes while reading or listening to a presentation R3.6b</w:t>
            </w:r>
          </w:p>
          <w:p w:rsidR="00F711E5" w:rsidRDefault="00CD32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Develop and follow a routine for studying and completing </w:t>
            </w:r>
            <w:proofErr w:type="spellStart"/>
            <w:r>
              <w:rPr>
                <w:color w:val="000000"/>
                <w:sz w:val="20"/>
                <w:szCs w:val="20"/>
              </w:rPr>
              <w:t>hmwk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0" w:type="dxa"/>
          </w:tcPr>
          <w:p w:rsidR="00F711E5" w:rsidRDefault="00CD323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>How do we use Google Classrooms?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Navigate to class page and find assignments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Upload assignments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Access readings, articles, and videos through page links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 blog responses to teacher prompts and in reply to classmates’ blog posts</w:t>
            </w:r>
          </w:p>
          <w:p w:rsidR="00F711E5" w:rsidRDefault="00F711E5">
            <w:pPr>
              <w:rPr>
                <w:sz w:val="20"/>
                <w:szCs w:val="20"/>
              </w:rPr>
            </w:pPr>
          </w:p>
          <w:p w:rsidR="00F711E5" w:rsidRDefault="00CD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a </w:t>
            </w:r>
            <w:proofErr w:type="spellStart"/>
            <w:r>
              <w:rPr>
                <w:sz w:val="20"/>
                <w:szCs w:val="20"/>
              </w:rPr>
              <w:t>gmail</w:t>
            </w:r>
            <w:proofErr w:type="spellEnd"/>
            <w:r>
              <w:rPr>
                <w:sz w:val="20"/>
                <w:szCs w:val="20"/>
              </w:rPr>
              <w:t xml:space="preserve"> account if students don’t already have one.  </w:t>
            </w:r>
          </w:p>
          <w:p w:rsidR="00F711E5" w:rsidRDefault="00CD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Google docs for sharing.</w:t>
            </w:r>
          </w:p>
          <w:p w:rsidR="00F711E5" w:rsidRDefault="00CD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Google slides for presentations.</w:t>
            </w:r>
          </w:p>
          <w:p w:rsidR="00F711E5" w:rsidRDefault="00F711E5">
            <w:pPr>
              <w:rPr>
                <w:sz w:val="20"/>
                <w:szCs w:val="20"/>
              </w:rPr>
            </w:pPr>
          </w:p>
          <w:p w:rsidR="00F711E5" w:rsidRDefault="00CD323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What are positives and negatives of Social Media?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Privacy settings; who can see your posts/photos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Managing your online presence/footprint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Cyberbullying, trolls</w:t>
            </w:r>
          </w:p>
          <w:p w:rsidR="00F711E5" w:rsidRDefault="00F711E5">
            <w:pPr>
              <w:rPr>
                <w:sz w:val="20"/>
                <w:szCs w:val="20"/>
              </w:rPr>
            </w:pPr>
          </w:p>
          <w:p w:rsidR="00CD323D" w:rsidRDefault="00CD323D">
            <w:pPr>
              <w:rPr>
                <w:i/>
                <w:sz w:val="20"/>
                <w:szCs w:val="20"/>
                <w:u w:val="single"/>
              </w:rPr>
            </w:pPr>
          </w:p>
          <w:p w:rsidR="00CD323D" w:rsidRDefault="00CD323D">
            <w:pPr>
              <w:rPr>
                <w:i/>
                <w:sz w:val="20"/>
                <w:szCs w:val="20"/>
                <w:u w:val="single"/>
              </w:rPr>
            </w:pPr>
          </w:p>
          <w:p w:rsidR="00CD323D" w:rsidRDefault="00CD323D">
            <w:pPr>
              <w:rPr>
                <w:i/>
                <w:sz w:val="20"/>
                <w:szCs w:val="20"/>
                <w:u w:val="single"/>
              </w:rPr>
            </w:pPr>
          </w:p>
          <w:p w:rsidR="00CD323D" w:rsidRDefault="00CD323D">
            <w:pPr>
              <w:rPr>
                <w:i/>
                <w:sz w:val="20"/>
                <w:szCs w:val="20"/>
                <w:u w:val="single"/>
              </w:rPr>
            </w:pPr>
          </w:p>
          <w:p w:rsidR="00CD323D" w:rsidRDefault="00CD323D">
            <w:pPr>
              <w:rPr>
                <w:i/>
                <w:sz w:val="20"/>
                <w:szCs w:val="20"/>
                <w:u w:val="single"/>
              </w:rPr>
            </w:pPr>
          </w:p>
          <w:p w:rsidR="00CD323D" w:rsidRDefault="00CD323D">
            <w:pPr>
              <w:rPr>
                <w:i/>
                <w:sz w:val="20"/>
                <w:szCs w:val="20"/>
                <w:u w:val="single"/>
              </w:rPr>
            </w:pPr>
          </w:p>
          <w:p w:rsidR="00CD323D" w:rsidRDefault="00CD323D" w:rsidP="00CD32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(Continued next page.)</w:t>
            </w:r>
          </w:p>
          <w:p w:rsidR="00CD323D" w:rsidRDefault="00CD323D">
            <w:pPr>
              <w:rPr>
                <w:i/>
                <w:sz w:val="20"/>
                <w:szCs w:val="20"/>
                <w:u w:val="single"/>
              </w:rPr>
            </w:pPr>
          </w:p>
          <w:p w:rsidR="00F711E5" w:rsidRDefault="00CD323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How do I find reputable information online?  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Searches, refining searches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Checking/tracing online sources</w:t>
            </w:r>
          </w:p>
          <w:p w:rsidR="00F711E5" w:rsidRDefault="00CD32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Cross checking information</w:t>
            </w:r>
          </w:p>
          <w:p w:rsidR="00F711E5" w:rsidRDefault="00F711E5">
            <w:pPr>
              <w:rPr>
                <w:sz w:val="20"/>
                <w:szCs w:val="20"/>
              </w:rPr>
            </w:pPr>
          </w:p>
          <w:p w:rsidR="00F711E5" w:rsidRDefault="00CD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When/why to use native language vs. English sites</w:t>
            </w:r>
          </w:p>
        </w:tc>
      </w:tr>
      <w:tr w:rsidR="00F711E5">
        <w:tc>
          <w:tcPr>
            <w:tcW w:w="8275" w:type="dxa"/>
            <w:gridSpan w:val="2"/>
            <w:vAlign w:val="center"/>
          </w:tcPr>
          <w:p w:rsidR="00CD323D" w:rsidRDefault="00CD323D">
            <w:pPr>
              <w:widowControl w:val="0"/>
              <w:rPr>
                <w:b/>
                <w:sz w:val="20"/>
                <w:szCs w:val="20"/>
              </w:rPr>
            </w:pPr>
          </w:p>
          <w:p w:rsidR="00F711E5" w:rsidRPr="00CD323D" w:rsidRDefault="00CD323D" w:rsidP="00CD323D">
            <w:pPr>
              <w:rPr>
                <w:b/>
              </w:rPr>
            </w:pPr>
            <w:r w:rsidRPr="00CD323D">
              <w:rPr>
                <w:b/>
              </w:rPr>
              <w:t>Demonstration of Learning</w:t>
            </w:r>
          </w:p>
          <w:p w:rsidR="00F711E5" w:rsidRDefault="00F711E5">
            <w:pPr>
              <w:widowControl w:val="0"/>
              <w:ind w:hanging="14"/>
              <w:rPr>
                <w:b/>
                <w:sz w:val="20"/>
                <w:szCs w:val="20"/>
              </w:rPr>
            </w:pPr>
          </w:p>
          <w:p w:rsidR="00F711E5" w:rsidRDefault="00CD3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 a text about __________, respond to questions about the text on class post.  </w:t>
            </w:r>
          </w:p>
          <w:p w:rsidR="00F711E5" w:rsidRDefault="00CD3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Respond to a classmate’s post in a reply post.  (I agree. I disagree because. . .)</w:t>
            </w:r>
          </w:p>
          <w:p w:rsidR="00F711E5" w:rsidRDefault="00CD3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Summarize a text in original sentences using several key words from text.  </w:t>
            </w:r>
          </w:p>
          <w:p w:rsidR="00F711E5" w:rsidRDefault="00CD3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 w:rsidRPr="00CD323D">
              <w:rPr>
                <w:sz w:val="20"/>
                <w:szCs w:val="20"/>
              </w:rPr>
              <w:t>Restate what a text or classmate says</w:t>
            </w:r>
          </w:p>
          <w:p w:rsidR="00F711E5" w:rsidRDefault="00CD3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one topic covered in class.  Present information on the topic to students as an oral presentation with PowerPoint.</w:t>
            </w:r>
          </w:p>
          <w:p w:rsidR="00F711E5" w:rsidRDefault="00CD3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Write a paragraph with topic sentence, supporting sentences (details, examples), with simple transitions words, simple and compound sentences, and a concluding sentence </w:t>
            </w:r>
          </w:p>
          <w:p w:rsidR="00F711E5" w:rsidRDefault="00CD3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two-four well-organized paragraphs on one topic.</w:t>
            </w:r>
          </w:p>
          <w:p w:rsidR="00F711E5" w:rsidRDefault="00F711E5">
            <w:pPr>
              <w:widowControl w:val="0"/>
              <w:ind w:hanging="14"/>
              <w:rPr>
                <w:b/>
                <w:sz w:val="20"/>
                <w:szCs w:val="20"/>
              </w:rPr>
            </w:pPr>
          </w:p>
        </w:tc>
        <w:tc>
          <w:tcPr>
            <w:tcW w:w="5590" w:type="dxa"/>
            <w:gridSpan w:val="2"/>
          </w:tcPr>
          <w:p w:rsidR="00CD323D" w:rsidRDefault="00CD323D">
            <w:pPr>
              <w:rPr>
                <w:b/>
              </w:rPr>
            </w:pPr>
          </w:p>
          <w:p w:rsidR="00F711E5" w:rsidRDefault="00CD323D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F711E5" w:rsidRDefault="00F711E5">
            <w:pPr>
              <w:rPr>
                <w:b/>
              </w:rPr>
            </w:pPr>
          </w:p>
          <w:p w:rsidR="00F711E5" w:rsidRDefault="00CD32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i/>
                <w:color w:val="000000"/>
              </w:rPr>
              <w:t>Headway Reading: Academic Skills -- Writing, and Study Skills</w:t>
            </w:r>
            <w:r>
              <w:rPr>
                <w:color w:val="000000"/>
              </w:rPr>
              <w:t xml:space="preserve"> Level 2 (Oxford)</w:t>
            </w:r>
          </w:p>
          <w:p w:rsidR="00F711E5" w:rsidRPr="00CD323D" w:rsidRDefault="00CD32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i/>
                <w:color w:val="000000"/>
                <w:u w:val="single"/>
              </w:rPr>
            </w:pPr>
            <w:bookmarkStart w:id="0" w:name="_gjdgxs" w:colFirst="0" w:colLast="0"/>
            <w:bookmarkEnd w:id="0"/>
            <w:r>
              <w:rPr>
                <w:i/>
                <w:color w:val="000000"/>
              </w:rPr>
              <w:t>Weaving It Together: Connecting Reading and Writing</w:t>
            </w:r>
            <w:r>
              <w:rPr>
                <w:color w:val="000000"/>
              </w:rPr>
              <w:t xml:space="preserve"> Level 2 (Cengage)</w:t>
            </w:r>
          </w:p>
          <w:p w:rsidR="00CD323D" w:rsidRPr="00CD323D" w:rsidRDefault="00CD32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i/>
                <w:color w:val="000000"/>
                <w:u w:val="single"/>
              </w:rPr>
            </w:pPr>
            <w:proofErr w:type="spellStart"/>
            <w:r w:rsidRPr="00CD323D">
              <w:rPr>
                <w:color w:val="000000"/>
              </w:rPr>
              <w:t>Folse</w:t>
            </w:r>
            <w:proofErr w:type="spellEnd"/>
            <w:r w:rsidRPr="00CD323D">
              <w:rPr>
                <w:color w:val="000000"/>
              </w:rPr>
              <w:t xml:space="preserve"> reading and writing series</w:t>
            </w:r>
            <w:r>
              <w:rPr>
                <w:i/>
                <w:color w:val="000000"/>
              </w:rPr>
              <w:t xml:space="preserve"> </w:t>
            </w:r>
            <w:r w:rsidRPr="00CD323D">
              <w:rPr>
                <w:color w:val="000000"/>
              </w:rPr>
              <w:t>(Cengage)</w:t>
            </w:r>
          </w:p>
          <w:p w:rsidR="00CD323D" w:rsidRPr="00292482" w:rsidRDefault="00CD32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u w:val="single"/>
              </w:rPr>
            </w:pPr>
            <w:r w:rsidRPr="00CD323D">
              <w:rPr>
                <w:color w:val="000000"/>
              </w:rPr>
              <w:t>Kim Marshall reading and writing series (EPS)</w:t>
            </w:r>
          </w:p>
          <w:p w:rsidR="00292482" w:rsidRPr="00CD323D" w:rsidRDefault="002924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u w:val="single"/>
              </w:rPr>
            </w:pPr>
            <w:bookmarkStart w:id="1" w:name="_GoBack"/>
            <w:r>
              <w:rPr>
                <w:color w:val="000000"/>
              </w:rPr>
              <w:t>Academic Reading and Writing Series (Pearson/Longman)</w:t>
            </w:r>
            <w:bookmarkEnd w:id="1"/>
          </w:p>
        </w:tc>
      </w:tr>
    </w:tbl>
    <w:p w:rsidR="00F711E5" w:rsidRDefault="00F711E5"/>
    <w:sectPr w:rsidR="00F711E5" w:rsidSect="00CD323D">
      <w:pgSz w:w="15840" w:h="12240" w:orient="landscape"/>
      <w:pgMar w:top="720" w:right="1008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AE1"/>
    <w:multiLevelType w:val="multilevel"/>
    <w:tmpl w:val="E000E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B173AE"/>
    <w:multiLevelType w:val="multilevel"/>
    <w:tmpl w:val="346C855A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97152F7"/>
    <w:multiLevelType w:val="multilevel"/>
    <w:tmpl w:val="17E4E9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9272E9"/>
    <w:multiLevelType w:val="multilevel"/>
    <w:tmpl w:val="34E6B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11E5"/>
    <w:rsid w:val="000A6126"/>
    <w:rsid w:val="00292482"/>
    <w:rsid w:val="00CD323D"/>
    <w:rsid w:val="00E33C6A"/>
    <w:rsid w:val="00F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9FD5"/>
  <w15:docId w15:val="{4DFF74B4-D526-4EAD-8576-336FC77F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Schiff, Ngaio</cp:lastModifiedBy>
  <cp:revision>5</cp:revision>
  <cp:lastPrinted>2018-08-28T15:31:00Z</cp:lastPrinted>
  <dcterms:created xsi:type="dcterms:W3CDTF">2018-08-28T12:45:00Z</dcterms:created>
  <dcterms:modified xsi:type="dcterms:W3CDTF">2018-08-28T15:31:00Z</dcterms:modified>
</cp:coreProperties>
</file>