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D9" w:rsidRPr="00017EF9" w:rsidRDefault="00017EF9">
      <w:pPr>
        <w:rPr>
          <w:u w:val="single"/>
        </w:rPr>
      </w:pPr>
      <w:r w:rsidRPr="00017EF9">
        <w:rPr>
          <w:u w:val="single"/>
        </w:rPr>
        <w:t>Academic Skills Development 3</w:t>
      </w:r>
    </w:p>
    <w:p w:rsidR="00C527D9" w:rsidRDefault="00017EF9">
      <w:r>
        <w:t xml:space="preserve">An overarching goal of the ASD classes is </w:t>
      </w:r>
      <w:r w:rsidR="006620AD">
        <w:rPr>
          <w:rFonts w:ascii="Palatino Linotype" w:eastAsia="Palatino Linotype" w:hAnsi="Palatino Linotype" w:cs="Palatino Linotype"/>
        </w:rPr>
        <w:t xml:space="preserve">to explicitly teach academic reading and writing skills through exposure to a broad range of content in social sciences -- (history, geography, politics, economics, current events, government, and civics.), and science -- (health sciences, environment, current science and technology research/breakthroughs, life science, biology, body systems, etc.).  </w:t>
      </w:r>
    </w:p>
    <w:tbl>
      <w:tblPr>
        <w:tblStyle w:val="a"/>
        <w:tblW w:w="13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3965"/>
        <w:gridCol w:w="2340"/>
        <w:gridCol w:w="2445"/>
      </w:tblGrid>
      <w:tr w:rsidR="00C527D9">
        <w:tc>
          <w:tcPr>
            <w:tcW w:w="4945" w:type="dxa"/>
          </w:tcPr>
          <w:p w:rsidR="00C527D9" w:rsidRDefault="00017EF9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3965" w:type="dxa"/>
          </w:tcPr>
          <w:p w:rsidR="00C527D9" w:rsidRDefault="00017EF9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40" w:type="dxa"/>
          </w:tcPr>
          <w:p w:rsidR="00C527D9" w:rsidRDefault="00017EF9">
            <w:pPr>
              <w:rPr>
                <w:b/>
              </w:rPr>
            </w:pPr>
            <w:r>
              <w:rPr>
                <w:b/>
              </w:rPr>
              <w:t>Study/Learning Skills</w:t>
            </w:r>
          </w:p>
        </w:tc>
        <w:tc>
          <w:tcPr>
            <w:tcW w:w="2445" w:type="dxa"/>
          </w:tcPr>
          <w:p w:rsidR="00C527D9" w:rsidRDefault="00017EF9">
            <w:pPr>
              <w:rPr>
                <w:b/>
              </w:rPr>
            </w:pPr>
            <w:r>
              <w:rPr>
                <w:b/>
              </w:rPr>
              <w:t>Digital/Media Literacy</w:t>
            </w:r>
          </w:p>
        </w:tc>
      </w:tr>
      <w:tr w:rsidR="00C527D9">
        <w:tc>
          <w:tcPr>
            <w:tcW w:w="4945" w:type="dxa"/>
          </w:tcPr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and understand a multi-paragraph, authentic text on a familiar topic with support, R1.5a, R1.6a.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and understand a course syllabus.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Connect text to one's own experience, to observations about the world, and to other texts.  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Interpret/read maps, cartoons, directions and instructions, timelines, notices and advertisements.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Quote accurately from a text when explaining what the text says explicitly and when drawing inferences from the tex</w:t>
            </w:r>
            <w:r>
              <w:rPr>
                <w:sz w:val="20"/>
                <w:szCs w:val="20"/>
              </w:rPr>
              <w:t xml:space="preserve">t, </w:t>
            </w:r>
            <w:r>
              <w:rPr>
                <w:color w:val="000000"/>
                <w:sz w:val="20"/>
                <w:szCs w:val="20"/>
              </w:rPr>
              <w:t>RI/RL.5.1</w:t>
            </w:r>
            <w:r>
              <w:rPr>
                <w:sz w:val="20"/>
                <w:szCs w:val="20"/>
              </w:rPr>
              <w:t>.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¶ structure: main idea, topic sentence, supporting sentences, conclusion, R1.4b.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purpose of text in its format.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Recognize common elements of fiction: characters, setting, conflict, etc. 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a variety of comprehension testing formats --multiple choice, fill-ins, etc.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Preview a text/Predict subject or action, R1.4d.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Scan for key details, R1.2b, R1.6c.  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sequence of events, R1.3b, R1.4b.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main ideas and paragraph topics, R1.3b.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Finding supporting details, R1.4b.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Make inferences, R1.6d.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Draw conclusions, R1.6d.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purpose R1.6d.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Compare/ contrast, R1.3&amp;4c.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cause and effect, R1.5b.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transition words, R1.3b, R1.4b.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references to previous nouns and/or information.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Categorize evidence: fact, opinion, personal story, statistic + source.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Summarize, S1.4d, W1.6d.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POV and/or tone R1.5e.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format and purpose of text, R1.4e.</w:t>
            </w:r>
          </w:p>
          <w:p w:rsidR="00800DAF" w:rsidRDefault="00800DAF" w:rsidP="00800D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(Continued next page.)</w:t>
            </w:r>
          </w:p>
          <w:p w:rsidR="00800DAF" w:rsidRDefault="00800DAF" w:rsidP="0080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/>
              <w:contextualSpacing/>
              <w:rPr>
                <w:color w:val="000000"/>
                <w:sz w:val="20"/>
                <w:szCs w:val="20"/>
              </w:rPr>
            </w:pP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Distinguish between relevant and irrelevant information, R1.5d.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Determine explicit vs implicit meaning/message, CCR Anchor 1.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Distinguish between literal and figurative language, R2.6c.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the meaning of common and more complex verb tenses in context, R2.6e.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Determine sources of reading and online material, CCR Anchor 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RH.9-10.1</w:t>
            </w:r>
            <w:r>
              <w:rPr>
                <w:sz w:val="20"/>
                <w:szCs w:val="20"/>
              </w:rPr>
              <w:t>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Self-evaluate level of understanding</w:t>
            </w:r>
            <w:r>
              <w:rPr>
                <w:sz w:val="20"/>
                <w:szCs w:val="20"/>
              </w:rPr>
              <w:t>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 </w:t>
            </w:r>
            <w:r>
              <w:rPr>
                <w:b/>
                <w:color w:val="000000"/>
                <w:sz w:val="20"/>
                <w:szCs w:val="20"/>
              </w:rPr>
              <w:t>vocabulary</w:t>
            </w:r>
            <w:r>
              <w:rPr>
                <w:color w:val="000000"/>
                <w:sz w:val="20"/>
                <w:szCs w:val="20"/>
              </w:rPr>
              <w:t xml:space="preserve"> including common roots and prefixes/suffixes, homonyms, words with multiple meanings, and some common idiomatic expressions, R2.4d.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context clues and knowledge of morphemes to determine word meaning. 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quantifiers, sequencing words, and transition words in writing.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expanded vocabulary that includes abstract nouns, W2.5b.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Recognize the parts of speech: noun, verb, proper noun, and pronoun, adjective, adverb, preposition. 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words with the same root and identify their parts of speech, especially with common prefixes and suffixes.</w:t>
            </w:r>
          </w:p>
          <w:p w:rsidR="00C527D9" w:rsidRDefault="00C527D9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</w:tcPr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Sentence Writing simple, compound, and complex sentences using because or when and other subordinating conjunctions, W2.4a.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Paragraph </w:t>
            </w: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riting and 5 paragraph 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ssay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0"/>
                <w:szCs w:val="20"/>
              </w:rPr>
              <w:t>Use sequence, W1.4c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problem/solution, W1.5a, compare/contrast, W1.4d.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Express opinion, W1.5a.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punctuation: capitals, periods, question mark, commas, exclamation points, quotation marks.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regular spelling: write from dictation, use phone for spell check.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appropriately mixed tenses including passive forms, W2.6d. 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and correct a sentence fragment and a run on sentence.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transition </w:t>
            </w:r>
            <w:r>
              <w:rPr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ords: </w:t>
            </w:r>
            <w:r>
              <w:rPr>
                <w:i/>
                <w:color w:val="000000"/>
                <w:sz w:val="20"/>
                <w:szCs w:val="20"/>
              </w:rPr>
              <w:t>furthermore, yet, however, instead, likewise, as a result, as X says, “quote”, although.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Distinguish between every day and academic English, familiar audience, W1.5c, and not familiar audience, W1.6</w:t>
            </w:r>
            <w:r>
              <w:rPr>
                <w:sz w:val="20"/>
                <w:szCs w:val="20"/>
              </w:rPr>
              <w:t>c.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527D9" w:rsidRDefault="00017E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Quote accurately from a text when explaining what the text says explicitly and when drawing inferences from the text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RI/RL.5.</w:t>
            </w:r>
          </w:p>
          <w:p w:rsidR="00C527D9" w:rsidRDefault="00C527D9">
            <w:pPr>
              <w:rPr>
                <w:color w:val="980000"/>
              </w:rPr>
            </w:pPr>
          </w:p>
          <w:p w:rsidR="00C527D9" w:rsidRDefault="00017EF9">
            <w:pPr>
              <w:widowControl w:val="0"/>
              <w:tabs>
                <w:tab w:val="left" w:pos="151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these steps of the Writing Process: </w:t>
            </w:r>
          </w:p>
          <w:p w:rsidR="00C527D9" w:rsidRDefault="00017EF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160" w:hanging="1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Brainstorm</w:t>
            </w:r>
            <w:r>
              <w:rPr>
                <w:color w:val="000000"/>
                <w:sz w:val="20"/>
                <w:szCs w:val="20"/>
              </w:rPr>
              <w:t>:  Discuss ideas, Word web</w:t>
            </w:r>
          </w:p>
          <w:p w:rsidR="00C527D9" w:rsidRDefault="00017EF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160" w:hanging="1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Planning</w:t>
            </w:r>
            <w:r>
              <w:rPr>
                <w:color w:val="000000"/>
                <w:sz w:val="20"/>
                <w:szCs w:val="20"/>
              </w:rPr>
              <w:t xml:space="preserve">:  Use Graphic Organizer for various paragraph types and one, two, or three paragraph essay. </w:t>
            </w:r>
          </w:p>
          <w:p w:rsidR="00800DAF" w:rsidRDefault="00800DAF" w:rsidP="0080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800DAF" w:rsidRDefault="00800DAF" w:rsidP="00800D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(Continued next page.)</w:t>
            </w:r>
          </w:p>
          <w:p w:rsidR="00800DAF" w:rsidRDefault="00800DAF" w:rsidP="0080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contextualSpacing/>
              <w:rPr>
                <w:color w:val="000000"/>
                <w:sz w:val="20"/>
                <w:szCs w:val="20"/>
              </w:rPr>
            </w:pPr>
          </w:p>
          <w:p w:rsidR="00C527D9" w:rsidRDefault="00017EF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160" w:hanging="1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Draft</w:t>
            </w:r>
            <w:r>
              <w:rPr>
                <w:color w:val="000000"/>
                <w:sz w:val="20"/>
                <w:szCs w:val="20"/>
              </w:rPr>
              <w:t>: Write in class or independently.</w:t>
            </w:r>
          </w:p>
          <w:p w:rsidR="00C527D9" w:rsidRDefault="00017EF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160" w:hanging="1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Revise </w:t>
            </w:r>
            <w:r>
              <w:rPr>
                <w:color w:val="000000"/>
                <w:sz w:val="20"/>
                <w:szCs w:val="20"/>
              </w:rPr>
              <w:t>with feedback from peers and T.</w:t>
            </w:r>
          </w:p>
          <w:p w:rsidR="00C527D9" w:rsidRDefault="00017EF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160" w:hanging="1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Edit</w:t>
            </w:r>
            <w:r>
              <w:rPr>
                <w:color w:val="000000"/>
                <w:sz w:val="20"/>
                <w:szCs w:val="20"/>
              </w:rPr>
              <w:t xml:space="preserve"> with feedback, including peer conferences and teacher feedback. </w:t>
            </w:r>
          </w:p>
          <w:p w:rsidR="00C527D9" w:rsidRDefault="00017EF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ind w:left="160" w:hanging="1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Publish</w:t>
            </w:r>
            <w:r>
              <w:rPr>
                <w:color w:val="000000"/>
                <w:sz w:val="20"/>
                <w:szCs w:val="20"/>
              </w:rPr>
              <w:t>: Collect work in a portfolio to mark progress.  Post best work on Google Classroom Site.  Respond to one peer’s posted work.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 </w:t>
            </w:r>
            <w:r>
              <w:rPr>
                <w:b/>
                <w:color w:val="000000"/>
                <w:sz w:val="20"/>
                <w:szCs w:val="20"/>
              </w:rPr>
              <w:t>vocabulary</w:t>
            </w:r>
            <w:r>
              <w:rPr>
                <w:color w:val="000000"/>
                <w:sz w:val="20"/>
                <w:szCs w:val="20"/>
              </w:rPr>
              <w:t xml:space="preserve"> including common roots and prefixes/suffixes, homonyms, words with multiple meanings, and some common idiomatic expressions, R2.4d.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context clues and knowledge of morphemes to determine word meaning. 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quantifiers, sequencing words, and transition words in writing.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expanded vocabulary that includes abstract nouns, W2.5b.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the parts of speech: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noun, verb, proper noun, and pronoun, adjective, adverb, preposition. </w:t>
            </w:r>
          </w:p>
          <w:p w:rsidR="00C527D9" w:rsidRDefault="00017E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Recognize words with the same root and identify their parts of speech, especially with common prefixes and suffixes.</w:t>
            </w:r>
          </w:p>
          <w:p w:rsidR="00C527D9" w:rsidRDefault="00C52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527D9" w:rsidRDefault="00C52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40" w:type="dxa"/>
          </w:tcPr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Organize notebook, homework, and materials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Develop and use successful strategies for studying (i.e., retrieval of material covered in class, making own flashcards, keeping a list of own frequently misspelled words, etc.)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In a text, understand table of contents, index, menu, heading, subheadings, etc. 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Understand individual strengths and weaknesses in learning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Find opportunities to use English outside of class; apply techniques for independent practice and review of material covered in class S3.4c 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Collaborate effectively in pairs and/or small groups; brainstorm ideas to problem solve 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Use memory strategies</w:t>
            </w:r>
          </w:p>
          <w:p w:rsidR="00C527D9" w:rsidRPr="00800DAF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Proofread and self-correct written work </w:t>
            </w:r>
          </w:p>
          <w:p w:rsidR="00800DAF" w:rsidRDefault="00800DAF" w:rsidP="0080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00DAF" w:rsidRDefault="00800DAF" w:rsidP="00800D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(Continued next page.)</w:t>
            </w:r>
          </w:p>
          <w:p w:rsidR="00800DAF" w:rsidRDefault="00800DAF" w:rsidP="0080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Take risks in order to learn and practice S3.4d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Self-monitor understanding and improvement L3.5d 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Use index cards to deliver an oral presentation 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Use study aids, such as retrieval, index cards, notes, and highlighting 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Use test-taking skills &amp; strategies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Time management; personal calendar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Use a highlighter to underline important material in reading R3.5c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Take notes while reading or listening to a presentation R3.6b</w:t>
            </w:r>
          </w:p>
          <w:p w:rsidR="00C527D9" w:rsidRDefault="00017E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Develop and follow a routine for studying and completing </w:t>
            </w:r>
            <w:proofErr w:type="spellStart"/>
            <w:r>
              <w:rPr>
                <w:color w:val="000000"/>
                <w:sz w:val="20"/>
                <w:szCs w:val="20"/>
              </w:rPr>
              <w:t>hmwk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45" w:type="dxa"/>
          </w:tcPr>
          <w:p w:rsidR="00C527D9" w:rsidRDefault="00017EF9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lastRenderedPageBreak/>
              <w:t>How do we use Google Classrooms?</w:t>
            </w:r>
          </w:p>
          <w:p w:rsidR="00C527D9" w:rsidRDefault="00017E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Navigate to class page and find assignments</w:t>
            </w:r>
          </w:p>
          <w:p w:rsidR="00C527D9" w:rsidRDefault="00017E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Upload assignments</w:t>
            </w:r>
          </w:p>
          <w:p w:rsidR="00C527D9" w:rsidRDefault="00017E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Access readings, articles, and videos through page links</w:t>
            </w:r>
          </w:p>
          <w:p w:rsidR="00C527D9" w:rsidRDefault="00017E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 blog responses to teacher prompts and in reply to classmates’ blog posts</w:t>
            </w:r>
          </w:p>
          <w:p w:rsidR="00C527D9" w:rsidRDefault="00C527D9">
            <w:pPr>
              <w:rPr>
                <w:sz w:val="20"/>
                <w:szCs w:val="20"/>
              </w:rPr>
            </w:pPr>
          </w:p>
          <w:p w:rsidR="00C527D9" w:rsidRDefault="00017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a </w:t>
            </w:r>
            <w:proofErr w:type="spellStart"/>
            <w:r>
              <w:rPr>
                <w:sz w:val="20"/>
                <w:szCs w:val="20"/>
              </w:rPr>
              <w:t>gmail</w:t>
            </w:r>
            <w:proofErr w:type="spellEnd"/>
            <w:r>
              <w:rPr>
                <w:sz w:val="20"/>
                <w:szCs w:val="20"/>
              </w:rPr>
              <w:t xml:space="preserve"> account if students don’t already have one.  </w:t>
            </w:r>
          </w:p>
          <w:p w:rsidR="00C527D9" w:rsidRDefault="00017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Google docs for sharing.</w:t>
            </w:r>
          </w:p>
          <w:p w:rsidR="00C527D9" w:rsidRDefault="00017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Google slides for presentations.</w:t>
            </w:r>
          </w:p>
          <w:p w:rsidR="00C527D9" w:rsidRDefault="00C527D9">
            <w:pPr>
              <w:rPr>
                <w:sz w:val="20"/>
                <w:szCs w:val="20"/>
              </w:rPr>
            </w:pPr>
          </w:p>
          <w:p w:rsidR="00C527D9" w:rsidRDefault="00017EF9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What are positives and negatives of Social Media?</w:t>
            </w:r>
          </w:p>
          <w:p w:rsidR="00C527D9" w:rsidRDefault="00017E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Privacy settings; who can see your posts/photos</w:t>
            </w:r>
          </w:p>
          <w:p w:rsidR="00C527D9" w:rsidRDefault="00017E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Managing your online presence/footprint</w:t>
            </w:r>
          </w:p>
          <w:p w:rsidR="00C527D9" w:rsidRDefault="00017E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Cyberbullying, trolls</w:t>
            </w:r>
          </w:p>
          <w:p w:rsidR="00C527D9" w:rsidRDefault="00C527D9">
            <w:pPr>
              <w:rPr>
                <w:sz w:val="20"/>
                <w:szCs w:val="20"/>
              </w:rPr>
            </w:pPr>
          </w:p>
          <w:p w:rsidR="00800DAF" w:rsidRDefault="00800DAF">
            <w:pPr>
              <w:rPr>
                <w:i/>
                <w:sz w:val="20"/>
                <w:szCs w:val="20"/>
                <w:u w:val="single"/>
              </w:rPr>
            </w:pPr>
          </w:p>
          <w:p w:rsidR="00800DAF" w:rsidRDefault="00800DAF">
            <w:pPr>
              <w:rPr>
                <w:i/>
                <w:sz w:val="20"/>
                <w:szCs w:val="20"/>
                <w:u w:val="single"/>
              </w:rPr>
            </w:pPr>
          </w:p>
          <w:p w:rsidR="00800DAF" w:rsidRDefault="00800DAF">
            <w:pPr>
              <w:rPr>
                <w:i/>
                <w:sz w:val="20"/>
                <w:szCs w:val="20"/>
                <w:u w:val="single"/>
              </w:rPr>
            </w:pPr>
          </w:p>
          <w:p w:rsidR="00800DAF" w:rsidRDefault="00800DAF">
            <w:pPr>
              <w:rPr>
                <w:i/>
                <w:sz w:val="20"/>
                <w:szCs w:val="20"/>
                <w:u w:val="single"/>
              </w:rPr>
            </w:pPr>
          </w:p>
          <w:p w:rsidR="00800DAF" w:rsidRDefault="00800DAF">
            <w:pPr>
              <w:rPr>
                <w:i/>
                <w:sz w:val="20"/>
                <w:szCs w:val="20"/>
                <w:u w:val="single"/>
              </w:rPr>
            </w:pPr>
          </w:p>
          <w:p w:rsidR="00800DAF" w:rsidRDefault="00800DAF">
            <w:pPr>
              <w:rPr>
                <w:i/>
                <w:sz w:val="20"/>
                <w:szCs w:val="20"/>
                <w:u w:val="single"/>
              </w:rPr>
            </w:pPr>
          </w:p>
          <w:p w:rsidR="00800DAF" w:rsidRDefault="00800DAF" w:rsidP="00800DA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(Continued next page.)</w:t>
            </w:r>
          </w:p>
          <w:p w:rsidR="00800DAF" w:rsidRDefault="00800DAF">
            <w:pPr>
              <w:rPr>
                <w:i/>
                <w:sz w:val="20"/>
                <w:szCs w:val="20"/>
                <w:u w:val="single"/>
              </w:rPr>
            </w:pPr>
          </w:p>
          <w:p w:rsidR="00C527D9" w:rsidRDefault="00017EF9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How do I find reputable information online?  </w:t>
            </w:r>
          </w:p>
          <w:p w:rsidR="00C527D9" w:rsidRDefault="00017E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Searches, refining searches</w:t>
            </w:r>
          </w:p>
          <w:p w:rsidR="00C527D9" w:rsidRDefault="00017E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Checking/tracing online sources</w:t>
            </w:r>
          </w:p>
          <w:p w:rsidR="00C527D9" w:rsidRDefault="00017E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Cross checking information</w:t>
            </w:r>
          </w:p>
          <w:p w:rsidR="00C527D9" w:rsidRDefault="00C527D9">
            <w:pPr>
              <w:rPr>
                <w:sz w:val="20"/>
                <w:szCs w:val="20"/>
              </w:rPr>
            </w:pPr>
          </w:p>
          <w:p w:rsidR="00C527D9" w:rsidRDefault="00017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When/why to use native language vs. Engl</w:t>
            </w:r>
            <w:bookmarkStart w:id="1" w:name="_GoBack"/>
            <w:bookmarkEnd w:id="1"/>
            <w:r>
              <w:rPr>
                <w:sz w:val="20"/>
                <w:szCs w:val="20"/>
              </w:rPr>
              <w:t>ish sites</w:t>
            </w:r>
          </w:p>
        </w:tc>
      </w:tr>
      <w:tr w:rsidR="00C527D9">
        <w:tc>
          <w:tcPr>
            <w:tcW w:w="8910" w:type="dxa"/>
            <w:gridSpan w:val="2"/>
            <w:vAlign w:val="center"/>
          </w:tcPr>
          <w:p w:rsidR="00C527D9" w:rsidRDefault="00017EF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Demonstration of Learning</w:t>
            </w:r>
          </w:p>
          <w:p w:rsidR="00C527D9" w:rsidRDefault="00C527D9">
            <w:pPr>
              <w:widowControl w:val="0"/>
              <w:ind w:hanging="14"/>
              <w:rPr>
                <w:b/>
                <w:sz w:val="20"/>
                <w:szCs w:val="20"/>
              </w:rPr>
            </w:pPr>
          </w:p>
          <w:p w:rsidR="00C527D9" w:rsidRDefault="00017E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 a text about __________, respond to questions about the text on class post.  </w:t>
            </w:r>
          </w:p>
          <w:p w:rsidR="00C527D9" w:rsidRDefault="00017E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Respond to a classmate’s response on post.   (I agree. I disagree because. . . I would like to add to what x said.)</w:t>
            </w:r>
          </w:p>
          <w:p w:rsidR="00C527D9" w:rsidRDefault="00017E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Summarize a text in a paragraph citing author, text title, key concepts. </w:t>
            </w:r>
          </w:p>
          <w:p w:rsidR="00C527D9" w:rsidRDefault="00017E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 w:rsidRPr="00017EF9">
              <w:rPr>
                <w:sz w:val="20"/>
                <w:szCs w:val="20"/>
              </w:rPr>
              <w:t>Restate what a text or classmate says</w:t>
            </w:r>
          </w:p>
          <w:p w:rsidR="00C527D9" w:rsidRDefault="00017E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Research one topic covered in class.  Present information on the topic to students as an oral presentation with PowerPoint.</w:t>
            </w:r>
          </w:p>
          <w:p w:rsidR="00C527D9" w:rsidRDefault="00017E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color w:val="000000"/>
                <w:sz w:val="20"/>
                <w:szCs w:val="20"/>
              </w:rPr>
              <w:t>Write a paragraph with topic sentence, supporting sentences (details, examples, quotation), with varied transition words -- (</w:t>
            </w:r>
            <w:r>
              <w:rPr>
                <w:i/>
                <w:color w:val="000000"/>
                <w:sz w:val="20"/>
                <w:szCs w:val="20"/>
              </w:rPr>
              <w:t>however, on the other hand</w:t>
            </w:r>
            <w:r>
              <w:rPr>
                <w:color w:val="000000"/>
                <w:sz w:val="20"/>
                <w:szCs w:val="20"/>
              </w:rPr>
              <w:t xml:space="preserve">, etc.), varied sentences -- (simple, compound, and complex), and a concluding sentence.  </w:t>
            </w:r>
          </w:p>
          <w:p w:rsidR="00C527D9" w:rsidRDefault="00017E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a five paragraph essay with introduction, body, and conclusion</w:t>
            </w:r>
          </w:p>
          <w:p w:rsidR="00C527D9" w:rsidRDefault="00C527D9" w:rsidP="00017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C527D9" w:rsidRDefault="00017EF9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C527D9" w:rsidRPr="005145C6" w:rsidRDefault="00017EF9" w:rsidP="005145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70"/>
              <w:contextualSpacing/>
              <w:rPr>
                <w:sz w:val="20"/>
                <w:szCs w:val="20"/>
              </w:rPr>
            </w:pPr>
            <w:r w:rsidRPr="005145C6">
              <w:rPr>
                <w:i/>
                <w:color w:val="000000"/>
                <w:sz w:val="20"/>
                <w:szCs w:val="20"/>
              </w:rPr>
              <w:t>GED Connections (Minnesota Literacy Council)</w:t>
            </w:r>
          </w:p>
          <w:p w:rsidR="00C527D9" w:rsidRPr="005145C6" w:rsidRDefault="00017EF9" w:rsidP="005145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70"/>
              <w:contextualSpacing/>
              <w:rPr>
                <w:sz w:val="20"/>
                <w:szCs w:val="20"/>
              </w:rPr>
            </w:pPr>
            <w:r w:rsidRPr="005145C6">
              <w:rPr>
                <w:i/>
                <w:color w:val="000000"/>
                <w:sz w:val="20"/>
                <w:szCs w:val="20"/>
              </w:rPr>
              <w:t>Headway Reading: Academic Skills -- Writing, and Study Skills</w:t>
            </w:r>
            <w:r w:rsidRPr="005145C6">
              <w:rPr>
                <w:color w:val="000000"/>
                <w:sz w:val="20"/>
                <w:szCs w:val="20"/>
              </w:rPr>
              <w:t xml:space="preserve"> Level 3 (Oxford)</w:t>
            </w:r>
          </w:p>
          <w:p w:rsidR="00C527D9" w:rsidRPr="005145C6" w:rsidRDefault="00017EF9" w:rsidP="005145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70"/>
              <w:contextualSpacing/>
              <w:rPr>
                <w:sz w:val="20"/>
                <w:szCs w:val="20"/>
              </w:rPr>
            </w:pPr>
            <w:r w:rsidRPr="005145C6">
              <w:rPr>
                <w:i/>
                <w:color w:val="000000"/>
                <w:sz w:val="20"/>
                <w:szCs w:val="20"/>
              </w:rPr>
              <w:t>Weaving It Together: Connecting Reading and Writing</w:t>
            </w:r>
            <w:r w:rsidRPr="005145C6">
              <w:rPr>
                <w:color w:val="000000"/>
                <w:sz w:val="20"/>
                <w:szCs w:val="20"/>
              </w:rPr>
              <w:t xml:space="preserve"> Level 3 (Cengage)</w:t>
            </w:r>
          </w:p>
          <w:p w:rsidR="00C527D9" w:rsidRPr="005145C6" w:rsidRDefault="00017EF9" w:rsidP="005145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70"/>
              <w:contextualSpacing/>
              <w:rPr>
                <w:sz w:val="20"/>
                <w:szCs w:val="20"/>
              </w:rPr>
            </w:pPr>
            <w:r w:rsidRPr="005145C6">
              <w:rPr>
                <w:sz w:val="20"/>
                <w:szCs w:val="20"/>
              </w:rPr>
              <w:t>Pathways Levels 3 &amp; 3 (Cengage National Geographic)</w:t>
            </w:r>
          </w:p>
          <w:p w:rsidR="00C527D9" w:rsidRPr="005145C6" w:rsidRDefault="00017EF9" w:rsidP="005145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70"/>
              <w:contextualSpacing/>
              <w:rPr>
                <w:sz w:val="20"/>
                <w:szCs w:val="20"/>
              </w:rPr>
            </w:pPr>
            <w:r w:rsidRPr="005145C6">
              <w:rPr>
                <w:sz w:val="20"/>
                <w:szCs w:val="20"/>
              </w:rPr>
              <w:t>Pre-High School Equivalency: Writing 2 (New Readers Press)</w:t>
            </w:r>
          </w:p>
          <w:p w:rsidR="00017EF9" w:rsidRPr="005145C6" w:rsidRDefault="00017EF9" w:rsidP="005145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70"/>
              <w:contextualSpacing/>
              <w:rPr>
                <w:sz w:val="20"/>
                <w:szCs w:val="20"/>
              </w:rPr>
            </w:pPr>
            <w:proofErr w:type="spellStart"/>
            <w:r w:rsidRPr="005145C6">
              <w:rPr>
                <w:sz w:val="20"/>
                <w:szCs w:val="20"/>
              </w:rPr>
              <w:t>Folse</w:t>
            </w:r>
            <w:proofErr w:type="spellEnd"/>
            <w:r w:rsidRPr="005145C6">
              <w:rPr>
                <w:sz w:val="20"/>
                <w:szCs w:val="20"/>
              </w:rPr>
              <w:t xml:space="preserve"> reading and writing series (Cengage)</w:t>
            </w:r>
          </w:p>
          <w:p w:rsidR="00017EF9" w:rsidRPr="005145C6" w:rsidRDefault="00017EF9" w:rsidP="005145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70"/>
              <w:contextualSpacing/>
              <w:rPr>
                <w:sz w:val="20"/>
                <w:szCs w:val="20"/>
              </w:rPr>
            </w:pPr>
            <w:r w:rsidRPr="005145C6">
              <w:rPr>
                <w:sz w:val="20"/>
                <w:szCs w:val="20"/>
              </w:rPr>
              <w:t>Kim Marshall reading and writing series (EPS)</w:t>
            </w:r>
          </w:p>
          <w:p w:rsidR="005145C6" w:rsidRDefault="005145C6" w:rsidP="005145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5" w:hanging="270"/>
              <w:contextualSpacing/>
            </w:pPr>
            <w:r w:rsidRPr="005145C6">
              <w:rPr>
                <w:color w:val="000000"/>
                <w:sz w:val="20"/>
                <w:szCs w:val="20"/>
              </w:rPr>
              <w:t>Academic Reading and Writing Series (Pearson/Longman)</w:t>
            </w:r>
          </w:p>
        </w:tc>
      </w:tr>
    </w:tbl>
    <w:p w:rsidR="00C527D9" w:rsidRDefault="00C527D9"/>
    <w:sectPr w:rsidR="00C527D9" w:rsidSect="00800DAF">
      <w:pgSz w:w="15840" w:h="12240" w:orient="landscape"/>
      <w:pgMar w:top="720" w:right="1008" w:bottom="72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E09"/>
    <w:multiLevelType w:val="multilevel"/>
    <w:tmpl w:val="DFB6DFBA"/>
    <w:lvl w:ilvl="0">
      <w:start w:val="1"/>
      <w:numFmt w:val="bullet"/>
      <w:lvlText w:val="●"/>
      <w:lvlJc w:val="left"/>
      <w:pPr>
        <w:ind w:left="6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434433"/>
    <w:multiLevelType w:val="multilevel"/>
    <w:tmpl w:val="116A61A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DD102C6"/>
    <w:multiLevelType w:val="multilevel"/>
    <w:tmpl w:val="1758F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3844C8"/>
    <w:multiLevelType w:val="multilevel"/>
    <w:tmpl w:val="DD548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D415AD"/>
    <w:multiLevelType w:val="multilevel"/>
    <w:tmpl w:val="96AEFC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18726F"/>
    <w:multiLevelType w:val="multilevel"/>
    <w:tmpl w:val="C588A6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27D9"/>
    <w:rsid w:val="00017EF9"/>
    <w:rsid w:val="005145C6"/>
    <w:rsid w:val="006620AD"/>
    <w:rsid w:val="00800DAF"/>
    <w:rsid w:val="00C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E16F"/>
  <w15:docId w15:val="{7A45E843-3580-4FD0-884F-8B5EDC8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Schiff, Ngaio</cp:lastModifiedBy>
  <cp:revision>5</cp:revision>
  <cp:lastPrinted>2018-08-28T15:32:00Z</cp:lastPrinted>
  <dcterms:created xsi:type="dcterms:W3CDTF">2018-08-28T11:47:00Z</dcterms:created>
  <dcterms:modified xsi:type="dcterms:W3CDTF">2018-08-28T15:33:00Z</dcterms:modified>
</cp:coreProperties>
</file>