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E239B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Class</w:t>
      </w:r>
      <w:proofErr w:type="gramStart"/>
      <w:r>
        <w:rPr>
          <w:rFonts w:ascii="Arial" w:hAnsi="Arial" w:cs="Arial"/>
        </w:rPr>
        <w:t>:_</w:t>
      </w:r>
      <w:proofErr w:type="gramEnd"/>
      <w:r w:rsidR="004A4B6A">
        <w:rPr>
          <w:rFonts w:ascii="Arial" w:hAnsi="Arial" w:cs="Arial"/>
        </w:rPr>
        <w:t>ELL</w:t>
      </w:r>
      <w:proofErr w:type="spellEnd"/>
      <w:r w:rsidR="004A4B6A">
        <w:rPr>
          <w:rFonts w:ascii="Arial" w:hAnsi="Arial" w:cs="Arial"/>
        </w:rPr>
        <w:t xml:space="preserve"> 1                                          </w:t>
      </w:r>
      <w:r w:rsidR="004A4B6A">
        <w:rPr>
          <w:rFonts w:ascii="Arial" w:hAnsi="Arial" w:cs="Arial"/>
        </w:rPr>
        <w:tab/>
      </w:r>
      <w:r w:rsidR="004A4B6A">
        <w:rPr>
          <w:rFonts w:ascii="Arial" w:hAnsi="Arial" w:cs="Arial"/>
        </w:rPr>
        <w:tab/>
      </w:r>
      <w:r w:rsidR="004A4B6A">
        <w:rPr>
          <w:rFonts w:ascii="Arial" w:hAnsi="Arial" w:cs="Arial"/>
        </w:rPr>
        <w:tab/>
      </w:r>
      <w:r w:rsidR="004A4B6A">
        <w:rPr>
          <w:rFonts w:ascii="Arial" w:hAnsi="Arial" w:cs="Arial"/>
        </w:rPr>
        <w:tab/>
      </w:r>
      <w:r w:rsidR="004A4B6A">
        <w:rPr>
          <w:rFonts w:ascii="Arial" w:hAnsi="Arial" w:cs="Arial"/>
        </w:rPr>
        <w:tab/>
      </w:r>
      <w:r w:rsidR="004A4B6A">
        <w:rPr>
          <w:rFonts w:ascii="Arial" w:hAnsi="Arial" w:cs="Arial"/>
        </w:rPr>
        <w:tab/>
      </w:r>
      <w:r w:rsidR="004A4B6A">
        <w:rPr>
          <w:rFonts w:ascii="Arial" w:hAnsi="Arial" w:cs="Arial"/>
        </w:rPr>
        <w:tab/>
      </w:r>
      <w:r w:rsidR="004A4B6A">
        <w:rPr>
          <w:rFonts w:ascii="Arial" w:hAnsi="Arial" w:cs="Arial"/>
        </w:rPr>
        <w:tab/>
      </w:r>
      <w:r w:rsidR="004A4B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Teacher: </w:t>
      </w:r>
      <w:r w:rsidR="004A4B6A">
        <w:rPr>
          <w:rFonts w:ascii="Arial" w:hAnsi="Arial" w:cs="Arial"/>
        </w:rPr>
        <w:t xml:space="preserve"> Anne </w:t>
      </w:r>
      <w:proofErr w:type="spellStart"/>
      <w:r w:rsidR="004A4B6A">
        <w:rPr>
          <w:rFonts w:ascii="Arial" w:hAnsi="Arial" w:cs="Arial"/>
        </w:rPr>
        <w:t>Perämäki</w:t>
      </w:r>
      <w:proofErr w:type="spellEnd"/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proofErr w:type="spellStart"/>
      <w:r w:rsidR="00DD256D">
        <w:rPr>
          <w:rFonts w:ascii="Arial" w:hAnsi="Arial" w:cs="Arial"/>
        </w:rPr>
        <w:t>Lesson</w:t>
      </w:r>
      <w:proofErr w:type="gramStart"/>
      <w:r w:rsidR="0053310F">
        <w:rPr>
          <w:rFonts w:ascii="Arial" w:hAnsi="Arial" w:cs="Arial"/>
        </w:rPr>
        <w:t>:</w:t>
      </w:r>
      <w:r w:rsidR="004A4B6A">
        <w:rPr>
          <w:rFonts w:ascii="Arial" w:hAnsi="Arial" w:cs="Arial"/>
        </w:rPr>
        <w:t>Job</w:t>
      </w:r>
      <w:proofErr w:type="spellEnd"/>
      <w:proofErr w:type="gramEnd"/>
      <w:r w:rsidR="004A4B6A">
        <w:rPr>
          <w:rFonts w:ascii="Arial" w:hAnsi="Arial" w:cs="Arial"/>
        </w:rPr>
        <w:t xml:space="preserve"> Interview</w:t>
      </w:r>
      <w:r w:rsidR="00855B0E">
        <w:rPr>
          <w:rFonts w:ascii="Arial" w:hAnsi="Arial" w:cs="Arial"/>
        </w:rPr>
        <w:tab/>
      </w:r>
      <w:r w:rsidR="004A4B6A">
        <w:rPr>
          <w:rFonts w:ascii="Arial" w:hAnsi="Arial" w:cs="Arial"/>
        </w:rPr>
        <w:t xml:space="preserve"> Date: 6/17/2013</w:t>
      </w:r>
    </w:p>
    <w:p w:rsidR="00E239B9" w:rsidRDefault="00E239B9">
      <w:pPr>
        <w:rPr>
          <w:rFonts w:ascii="Arial" w:hAnsi="Arial" w:cs="Arial"/>
        </w:rPr>
      </w:pPr>
    </w:p>
    <w:p w:rsidR="00E239B9" w:rsidRPr="00A77FC5" w:rsidRDefault="00DD256D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ESSENTIAL QUESTION</w:t>
      </w:r>
      <w:r w:rsidR="00F4012D">
        <w:rPr>
          <w:rFonts w:ascii="Arial" w:hAnsi="Arial" w:cs="Arial"/>
          <w:b/>
          <w:u w:val="single"/>
        </w:rPr>
        <w:t>(</w:t>
      </w:r>
      <w:r>
        <w:rPr>
          <w:rFonts w:ascii="Arial" w:hAnsi="Arial" w:cs="Arial"/>
          <w:b/>
          <w:u w:val="single"/>
        </w:rPr>
        <w:t>S</w:t>
      </w:r>
      <w:r w:rsidR="00F4012D" w:rsidRPr="00A77FC5">
        <w:rPr>
          <w:rFonts w:ascii="Arial" w:hAnsi="Arial" w:cs="Arial"/>
          <w:b/>
          <w:u w:val="single"/>
        </w:rPr>
        <w:t>)</w:t>
      </w:r>
      <w:r w:rsidR="00A77FC5" w:rsidRPr="00A77FC5">
        <w:rPr>
          <w:rFonts w:ascii="Arial" w:hAnsi="Arial" w:cs="Arial"/>
          <w:b/>
          <w:u w:val="single"/>
        </w:rPr>
        <w:t xml:space="preserve"> </w:t>
      </w:r>
      <w:r w:rsidR="00A77FC5" w:rsidRPr="00A77FC5">
        <w:rPr>
          <w:rFonts w:ascii="Arial" w:hAnsi="Arial" w:cs="Arial"/>
        </w:rPr>
        <w:t>(</w:t>
      </w:r>
      <w:r w:rsidR="00A77FC5" w:rsidRPr="00A77FC5">
        <w:rPr>
          <w:rFonts w:ascii="Arial" w:hAnsi="Arial" w:cs="Arial"/>
          <w:bCs/>
          <w:color w:val="000000"/>
        </w:rPr>
        <w:t>How does this lesson relate to student goals and interests?)</w:t>
      </w:r>
      <w:r w:rsidRPr="00A77FC5">
        <w:rPr>
          <w:rFonts w:ascii="Arial" w:hAnsi="Arial" w:cs="Arial"/>
        </w:rPr>
        <w:t>:</w:t>
      </w:r>
    </w:p>
    <w:p w:rsidR="00DD256D" w:rsidRPr="00DD256D" w:rsidRDefault="00DD256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15197F">
        <w:tc>
          <w:tcPr>
            <w:tcW w:w="13752" w:type="dxa"/>
          </w:tcPr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  <w:r w:rsidRPr="0015197F">
              <w:rPr>
                <w:rFonts w:ascii="Arial" w:hAnsi="Arial" w:cs="Arial"/>
                <w:bCs/>
              </w:rPr>
              <w:t>1.</w:t>
            </w:r>
            <w:r w:rsidR="004A4B6A">
              <w:rPr>
                <w:rFonts w:ascii="Arial" w:hAnsi="Arial" w:cs="Arial"/>
                <w:bCs/>
              </w:rPr>
              <w:t xml:space="preserve"> The students have all expressed an interest in getting a job/ a better job.</w:t>
            </w: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  <w:r w:rsidRPr="0015197F">
              <w:rPr>
                <w:rFonts w:ascii="Arial" w:hAnsi="Arial" w:cs="Arial"/>
                <w:bCs/>
              </w:rPr>
              <w:t>2.</w:t>
            </w:r>
            <w:r w:rsidR="004A4B6A">
              <w:rPr>
                <w:rFonts w:ascii="Arial" w:hAnsi="Arial" w:cs="Arial"/>
                <w:bCs/>
              </w:rPr>
              <w:t xml:space="preserve"> In our previous discussions, students have said that finding/getting a job is different in their country and they need to know how to go about getting a job here. </w:t>
            </w:r>
            <w:r w:rsidR="00657B04">
              <w:rPr>
                <w:rFonts w:ascii="Arial" w:hAnsi="Arial" w:cs="Arial"/>
                <w:bCs/>
              </w:rPr>
              <w:t>Some of the gramm</w:t>
            </w:r>
            <w:r w:rsidR="00CF7B0D">
              <w:rPr>
                <w:rFonts w:ascii="Arial" w:hAnsi="Arial" w:cs="Arial"/>
                <w:bCs/>
              </w:rPr>
              <w:t>ar is not on our syllabus (the past tense), so it will be introduced briefly and they will have to memorize it for the interview.</w:t>
            </w: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  <w:p w:rsidR="0015197F" w:rsidRPr="0015197F" w:rsidRDefault="0015197F">
            <w:pPr>
              <w:rPr>
                <w:rFonts w:ascii="Arial" w:hAnsi="Arial" w:cs="Arial"/>
                <w:bCs/>
              </w:rPr>
            </w:pPr>
          </w:p>
        </w:tc>
      </w:tr>
    </w:tbl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657B04">
              <w:rPr>
                <w:rFonts w:ascii="Arial" w:hAnsi="Arial" w:cs="Arial"/>
              </w:rPr>
              <w:t xml:space="preserve">(Students will know </w:t>
            </w:r>
            <w:r w:rsidR="00F4012D" w:rsidRPr="00A77FC5">
              <w:rPr>
                <w:rFonts w:ascii="Arial" w:hAnsi="Arial" w:cs="Arial"/>
              </w:rPr>
              <w:t>….)</w:t>
            </w:r>
          </w:p>
        </w:tc>
        <w:tc>
          <w:tcPr>
            <w:tcW w:w="5400" w:type="dxa"/>
          </w:tcPr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53310F" w:rsidRDefault="0015197F" w:rsidP="0053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53310F">
              <w:rPr>
                <w:rFonts w:ascii="Arial" w:hAnsi="Arial" w:cs="Arial"/>
              </w:rPr>
              <w:t>Identify appropriate dress for the occasion, introduce themselves, exchange appropriate greetings with the interviewer, show independence and reliability by arriving alone and in time</w:t>
            </w:r>
          </w:p>
          <w:p w:rsidR="0053310F" w:rsidRDefault="0053310F" w:rsidP="0053310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L:</w:t>
            </w:r>
            <w:r w:rsidR="008234EC">
              <w:rPr>
                <w:rFonts w:ascii="Arial" w:hAnsi="Arial" w:cs="Arial"/>
              </w:rPr>
              <w:t xml:space="preserve">  L1. 2a, L1.2b, L1.2d, L1.2c, L2, 2b, L2, 3c, L2.3c, L2.4a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S:</w:t>
            </w:r>
            <w:r w:rsidR="008234EC">
              <w:rPr>
                <w:rFonts w:ascii="Arial" w:hAnsi="Arial" w:cs="Arial"/>
              </w:rPr>
              <w:t xml:space="preserve"> </w:t>
            </w:r>
            <w:r w:rsidR="0033513D">
              <w:rPr>
                <w:rFonts w:ascii="Arial" w:hAnsi="Arial" w:cs="Arial"/>
              </w:rPr>
              <w:t xml:space="preserve">L3.1a, L3.1b, L3.2a, L3.2b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R:</w:t>
            </w:r>
            <w:r w:rsidR="0033513D">
              <w:rPr>
                <w:rFonts w:ascii="Arial" w:hAnsi="Arial" w:cs="Arial"/>
              </w:rPr>
              <w:t xml:space="preserve"> R1.3a, R1.3b, R1.1c, R1.2a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W:</w:t>
            </w:r>
            <w:r w:rsidR="0033513D">
              <w:rPr>
                <w:rFonts w:ascii="Arial" w:hAnsi="Arial" w:cs="Arial"/>
              </w:rPr>
              <w:t xml:space="preserve"> NA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840BEB" w:rsidRDefault="00840BEB">
            <w:pPr>
              <w:rPr>
                <w:rFonts w:ascii="Arial" w:hAnsi="Arial" w:cs="Arial"/>
              </w:rPr>
            </w:pPr>
          </w:p>
          <w:p w:rsidR="0015197F" w:rsidRPr="0033513D" w:rsidRDefault="0015197F">
            <w:pPr>
              <w:rPr>
                <w:rFonts w:ascii="Arial" w:hAnsi="Arial" w:cs="Arial"/>
                <w:b/>
              </w:rPr>
            </w:pPr>
            <w:r w:rsidRPr="0033513D">
              <w:rPr>
                <w:rFonts w:ascii="Arial" w:hAnsi="Arial" w:cs="Arial"/>
                <w:b/>
              </w:rPr>
              <w:t>Intercultural Knowledge:</w:t>
            </w:r>
          </w:p>
          <w:p w:rsidR="0033513D" w:rsidRDefault="0033513D" w:rsidP="0033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Getting a job in the US always requires some kind of job interview.</w:t>
            </w:r>
          </w:p>
          <w:p w:rsidR="0033513D" w:rsidRDefault="0033513D" w:rsidP="003351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cultural norms: being appropriately dressed, being punctual, appearing independent, the concept of “selling oneself.”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677F69" w:rsidRDefault="00677F69" w:rsidP="00677F69">
            <w:pPr>
              <w:rPr>
                <w:rFonts w:ascii="Arial" w:hAnsi="Arial" w:cs="Arial"/>
                <w:b/>
              </w:rPr>
            </w:pPr>
          </w:p>
          <w:p w:rsidR="00677F69" w:rsidRDefault="00677F69" w:rsidP="00677F69">
            <w:pPr>
              <w:rPr>
                <w:rFonts w:ascii="Arial" w:hAnsi="Arial" w:cs="Arial"/>
                <w:b/>
              </w:rPr>
            </w:pPr>
          </w:p>
          <w:p w:rsidR="00677F69" w:rsidRDefault="00677F69" w:rsidP="00677F69">
            <w:pPr>
              <w:rPr>
                <w:rFonts w:ascii="Arial" w:hAnsi="Arial" w:cs="Arial"/>
                <w:b/>
              </w:rPr>
            </w:pPr>
          </w:p>
          <w:p w:rsidR="00677F69" w:rsidRDefault="00677F69" w:rsidP="00677F69">
            <w:pPr>
              <w:rPr>
                <w:rFonts w:ascii="Arial" w:hAnsi="Arial" w:cs="Arial"/>
              </w:rPr>
            </w:pPr>
            <w:r w:rsidRPr="0033513D">
              <w:rPr>
                <w:rFonts w:ascii="Arial" w:hAnsi="Arial" w:cs="Arial"/>
                <w:b/>
              </w:rPr>
              <w:t>Navigating Systems: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Understand  the</w:t>
            </w:r>
            <w:proofErr w:type="gramEnd"/>
            <w:r>
              <w:rPr>
                <w:rFonts w:ascii="Arial" w:hAnsi="Arial" w:cs="Arial"/>
              </w:rPr>
              <w:t xml:space="preserve"> behavior anticipated from both parties, the interviewer and the applicant.</w:t>
            </w: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53310F" w:rsidRDefault="0015197F" w:rsidP="0053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3310F">
              <w:rPr>
                <w:rFonts w:ascii="Arial" w:hAnsi="Arial" w:cs="Arial"/>
              </w:rPr>
              <w:t xml:space="preserve">, give personal information, provide answers to questions about work history and personal character and skills. Understand and answer simple questions in the present and past tense; understand certain adjectives that describe the kinds of personality traits appreciated by a prospective employer. </w:t>
            </w:r>
          </w:p>
          <w:p w:rsidR="0053310F" w:rsidRDefault="0053310F" w:rsidP="00533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produce imperatives, Do this, don’t do that</w:t>
            </w:r>
          </w:p>
          <w:p w:rsidR="00677F69" w:rsidRDefault="00677F69" w:rsidP="0053310F">
            <w:pPr>
              <w:rPr>
                <w:rFonts w:ascii="Arial" w:hAnsi="Arial" w:cs="Arial"/>
              </w:rPr>
            </w:pPr>
          </w:p>
          <w:p w:rsidR="00657B04" w:rsidRDefault="00657B04">
            <w:pPr>
              <w:rPr>
                <w:rFonts w:ascii="Arial" w:hAnsi="Arial" w:cs="Arial"/>
              </w:rPr>
            </w:pPr>
          </w:p>
          <w:p w:rsidR="00657B04" w:rsidRDefault="00657B04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57B04">
              <w:rPr>
                <w:rFonts w:ascii="Arial" w:hAnsi="Arial" w:cs="Arial"/>
              </w:rPr>
              <w:t xml:space="preserve"> </w:t>
            </w:r>
            <w:r w:rsidR="00D22C8B">
              <w:rPr>
                <w:rFonts w:ascii="Arial" w:hAnsi="Arial" w:cs="Arial"/>
              </w:rPr>
              <w:t>U</w:t>
            </w:r>
            <w:r w:rsidR="00677F69">
              <w:rPr>
                <w:rFonts w:ascii="Arial" w:hAnsi="Arial" w:cs="Arial"/>
              </w:rPr>
              <w:t>nderstand and r</w:t>
            </w:r>
            <w:r w:rsidR="00657B04">
              <w:rPr>
                <w:rFonts w:ascii="Arial" w:hAnsi="Arial" w:cs="Arial"/>
              </w:rPr>
              <w:t>eply to the following questions: Which job do you want?</w:t>
            </w:r>
          </w:p>
          <w:p w:rsidR="00657B04" w:rsidRDefault="00657B04" w:rsidP="00657B04">
            <w:pPr>
              <w:ind w:firstLine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experience?</w:t>
            </w:r>
          </w:p>
          <w:p w:rsidR="00657B04" w:rsidRDefault="00657B04" w:rsidP="00657B04">
            <w:pPr>
              <w:ind w:firstLine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Tell me something about yourself.</w:t>
            </w:r>
          </w:p>
          <w:p w:rsidR="00657B04" w:rsidRDefault="00657B04" w:rsidP="00657B04">
            <w:pPr>
              <w:ind w:firstLine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work evenings and weekends?</w:t>
            </w:r>
          </w:p>
          <w:p w:rsidR="00657B04" w:rsidRDefault="00657B04" w:rsidP="00657B04">
            <w:pPr>
              <w:ind w:firstLine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can you start?</w:t>
            </w:r>
          </w:p>
          <w:p w:rsidR="00657B04" w:rsidRDefault="00657B04" w:rsidP="00657B04">
            <w:pPr>
              <w:ind w:firstLine="27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questions for me?</w:t>
            </w:r>
          </w:p>
          <w:p w:rsidR="00657B04" w:rsidRDefault="00657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  <w:u w:val="single"/>
        </w:rPr>
      </w:pPr>
    </w:p>
    <w:p w:rsidR="00855B0E" w:rsidRDefault="00855B0E">
      <w:pPr>
        <w:rPr>
          <w:rFonts w:ascii="Arial" w:hAnsi="Arial" w:cs="Arial"/>
          <w:b/>
          <w:bCs/>
          <w:u w:val="single"/>
        </w:rPr>
      </w:pPr>
    </w:p>
    <w:p w:rsidR="000B2E4A" w:rsidRDefault="000B2E4A">
      <w:pPr>
        <w:rPr>
          <w:rFonts w:ascii="Arial" w:hAnsi="Arial" w:cs="Arial"/>
          <w:b/>
          <w:bCs/>
          <w:u w:val="single"/>
        </w:rPr>
      </w:pPr>
    </w:p>
    <w:p w:rsidR="00F56660" w:rsidRDefault="00F56660" w:rsidP="00110AF7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239B9" w:rsidRDefault="00E239B9" w:rsidP="000B2E4A">
      <w:pPr>
        <w:ind w:left="7005" w:hanging="7005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F4012D"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  <w:r w:rsidR="00F4012D" w:rsidRPr="00F4012D">
        <w:rPr>
          <w:rFonts w:ascii="Arial" w:hAnsi="Arial" w:cs="Arial"/>
          <w:b/>
          <w:u w:val="single"/>
        </w:rPr>
        <w:t>Strategies/Resources for Learning</w:t>
      </w:r>
      <w:r w:rsidR="00110AF7">
        <w:rPr>
          <w:rFonts w:ascii="Arial" w:hAnsi="Arial" w:cs="Arial"/>
        </w:rPr>
        <w:t xml:space="preserve"> </w:t>
      </w:r>
      <w:r w:rsidR="000B2E4A">
        <w:rPr>
          <w:rFonts w:ascii="Arial" w:hAnsi="Arial" w:cs="Arial"/>
          <w:sz w:val="20"/>
          <w:szCs w:val="20"/>
        </w:rPr>
        <w:t>(Approaches/</w:t>
      </w:r>
      <w:r w:rsidR="00110AF7" w:rsidRPr="000B2E4A">
        <w:rPr>
          <w:rFonts w:ascii="Arial" w:hAnsi="Arial" w:cs="Arial"/>
          <w:sz w:val="20"/>
          <w:szCs w:val="20"/>
        </w:rPr>
        <w:t>techniques that appeal to a variety of learning styles; students learn to ID and maximize the learning style that works best for the</w:t>
      </w:r>
      <w:r w:rsidR="000B2E4A" w:rsidRPr="000B2E4A">
        <w:rPr>
          <w:rFonts w:ascii="Arial" w:hAnsi="Arial" w:cs="Arial"/>
          <w:sz w:val="20"/>
          <w:szCs w:val="20"/>
        </w:rPr>
        <w:t>m – UDL, differentiation, accommodations)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305304">
              <w:rPr>
                <w:rFonts w:ascii="Arial" w:hAnsi="Arial" w:cs="Arial"/>
              </w:rPr>
              <w:t xml:space="preserve"> Compare job getting </w:t>
            </w:r>
            <w:r w:rsidR="00677F69">
              <w:rPr>
                <w:rFonts w:ascii="Arial" w:hAnsi="Arial" w:cs="Arial"/>
              </w:rPr>
              <w:t xml:space="preserve">procedures here </w:t>
            </w:r>
            <w:proofErr w:type="spellStart"/>
            <w:r w:rsidR="00677F69">
              <w:rPr>
                <w:rFonts w:ascii="Arial" w:hAnsi="Arial" w:cs="Arial"/>
              </w:rPr>
              <w:t>vs</w:t>
            </w:r>
            <w:proofErr w:type="spellEnd"/>
            <w:r w:rsidR="00677F69">
              <w:rPr>
                <w:rFonts w:ascii="Arial" w:hAnsi="Arial" w:cs="Arial"/>
              </w:rPr>
              <w:t xml:space="preserve"> native country</w:t>
            </w:r>
            <w:r w:rsidR="00C05A53">
              <w:rPr>
                <w:rFonts w:ascii="Arial" w:hAnsi="Arial" w:cs="Arial"/>
              </w:rPr>
              <w:t>, try</w:t>
            </w:r>
            <w:r w:rsidR="00677F69">
              <w:rPr>
                <w:rFonts w:ascii="Arial" w:hAnsi="Arial" w:cs="Arial"/>
              </w:rPr>
              <w:t xml:space="preserve"> to elicit the concept of</w:t>
            </w:r>
            <w:r w:rsidR="00C05A53">
              <w:rPr>
                <w:rFonts w:ascii="Arial" w:hAnsi="Arial" w:cs="Arial"/>
              </w:rPr>
              <w:t xml:space="preserve"> job interview. </w:t>
            </w:r>
            <w:r w:rsidR="00677F69">
              <w:rPr>
                <w:rFonts w:ascii="Arial" w:hAnsi="Arial" w:cs="Arial"/>
              </w:rPr>
              <w:t>Expand and/or explain.</w:t>
            </w:r>
            <w:r w:rsidR="00305304">
              <w:rPr>
                <w:rFonts w:ascii="Arial" w:hAnsi="Arial" w:cs="Arial"/>
              </w:rPr>
              <w:t xml:space="preserve"> </w:t>
            </w:r>
            <w:r w:rsidR="00C05A53">
              <w:rPr>
                <w:rFonts w:ascii="Arial" w:hAnsi="Arial" w:cs="Arial"/>
              </w:rPr>
              <w:t>Hand out a vocabulary list.</w:t>
            </w:r>
          </w:p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677F69">
              <w:rPr>
                <w:rFonts w:ascii="Arial" w:hAnsi="Arial" w:cs="Arial"/>
              </w:rPr>
              <w:t xml:space="preserve"> Talk about dress, decide together</w:t>
            </w:r>
            <w:r w:rsidR="00305304">
              <w:rPr>
                <w:rFonts w:ascii="Arial" w:hAnsi="Arial" w:cs="Arial"/>
              </w:rPr>
              <w:t xml:space="preserve"> what’s appropriate. Show posters, ask a studen</w:t>
            </w:r>
            <w:r w:rsidR="00C05A53">
              <w:rPr>
                <w:rFonts w:ascii="Arial" w:hAnsi="Arial" w:cs="Arial"/>
              </w:rPr>
              <w:t>t to come</w:t>
            </w:r>
            <w:r w:rsidR="00677F69">
              <w:rPr>
                <w:rFonts w:ascii="Arial" w:hAnsi="Arial" w:cs="Arial"/>
              </w:rPr>
              <w:t xml:space="preserve"> to the bb</w:t>
            </w:r>
            <w:r w:rsidR="00C05A53">
              <w:rPr>
                <w:rFonts w:ascii="Arial" w:hAnsi="Arial" w:cs="Arial"/>
              </w:rPr>
              <w:t xml:space="preserve"> and point to problem</w:t>
            </w:r>
            <w:r w:rsidR="00677F69">
              <w:rPr>
                <w:rFonts w:ascii="Arial" w:hAnsi="Arial" w:cs="Arial"/>
              </w:rPr>
              <w:t>s</w:t>
            </w:r>
            <w:r w:rsidR="00C05A53">
              <w:rPr>
                <w:rFonts w:ascii="Arial" w:hAnsi="Arial" w:cs="Arial"/>
              </w:rPr>
              <w:t xml:space="preserve"> noticed by his/her classmates. </w:t>
            </w:r>
            <w:r w:rsidR="00305304">
              <w:rPr>
                <w:rFonts w:ascii="Arial" w:hAnsi="Arial" w:cs="Arial"/>
              </w:rPr>
              <w:t>(T-shirt, snea</w:t>
            </w:r>
            <w:r w:rsidR="00C05A53">
              <w:rPr>
                <w:rFonts w:ascii="Arial" w:hAnsi="Arial" w:cs="Arial"/>
              </w:rPr>
              <w:t>kers, hairdo that’s too wild, sk</w:t>
            </w:r>
            <w:r w:rsidR="00305304">
              <w:rPr>
                <w:rFonts w:ascii="Arial" w:hAnsi="Arial" w:cs="Arial"/>
              </w:rPr>
              <w:t xml:space="preserve">irt that’s too short etc.) </w:t>
            </w:r>
            <w:r w:rsidR="00CF7B0D">
              <w:rPr>
                <w:rFonts w:ascii="Arial" w:hAnsi="Arial" w:cs="Arial"/>
              </w:rPr>
              <w:t xml:space="preserve">Wear this, don’t wear that. </w:t>
            </w:r>
          </w:p>
          <w:p w:rsidR="00F4012D" w:rsidRDefault="00F4012D">
            <w:pPr>
              <w:rPr>
                <w:rFonts w:ascii="Arial" w:hAnsi="Arial" w:cs="Arial"/>
              </w:rPr>
            </w:pPr>
          </w:p>
          <w:p w:rsidR="00305304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CF7B0D">
              <w:rPr>
                <w:rFonts w:ascii="Arial" w:hAnsi="Arial" w:cs="Arial"/>
              </w:rPr>
              <w:t>Talk about the roles</w:t>
            </w:r>
            <w:r w:rsidR="00305304">
              <w:rPr>
                <w:rFonts w:ascii="Arial" w:hAnsi="Arial" w:cs="Arial"/>
              </w:rPr>
              <w:t xml:space="preserve"> </w:t>
            </w:r>
            <w:r w:rsidR="00677F69">
              <w:rPr>
                <w:rFonts w:ascii="Arial" w:hAnsi="Arial" w:cs="Arial"/>
              </w:rPr>
              <w:t xml:space="preserve">of the boss and the applicant. </w:t>
            </w:r>
            <w:r w:rsidR="00305304">
              <w:rPr>
                <w:rFonts w:ascii="Arial" w:hAnsi="Arial" w:cs="Arial"/>
              </w:rPr>
              <w:t xml:space="preserve">Elicit the dialog if </w:t>
            </w:r>
            <w:proofErr w:type="gramStart"/>
            <w:r w:rsidR="00305304">
              <w:rPr>
                <w:rFonts w:ascii="Arial" w:hAnsi="Arial" w:cs="Arial"/>
              </w:rPr>
              <w:t>possible,</w:t>
            </w:r>
            <w:proofErr w:type="gramEnd"/>
            <w:r w:rsidR="00305304">
              <w:rPr>
                <w:rFonts w:ascii="Arial" w:hAnsi="Arial" w:cs="Arial"/>
              </w:rPr>
              <w:t xml:space="preserve"> write on bb, read it together, one half of class boss, the other applican</w:t>
            </w:r>
            <w:r w:rsidR="00677F69">
              <w:rPr>
                <w:rFonts w:ascii="Arial" w:hAnsi="Arial" w:cs="Arial"/>
              </w:rPr>
              <w:t>t. Then do a vanishing dialog</w:t>
            </w:r>
            <w:r w:rsidR="00305304">
              <w:rPr>
                <w:rFonts w:ascii="Arial" w:hAnsi="Arial" w:cs="Arial"/>
              </w:rPr>
              <w:t xml:space="preserve">. </w:t>
            </w:r>
          </w:p>
          <w:p w:rsidR="00F4012D" w:rsidRDefault="003053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See if the students can memorize both parts. </w:t>
            </w:r>
            <w:r w:rsidR="00F4012D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                4. </w:t>
            </w:r>
            <w:r w:rsidR="00C05A53">
              <w:rPr>
                <w:rFonts w:ascii="Arial" w:hAnsi="Arial" w:cs="Arial"/>
              </w:rPr>
              <w:t>Hand out envelopes of scrambled sentences that contain the dialogs practiced. Have pairs of students put them in order. Then do scrambled strips containing que</w:t>
            </w:r>
            <w:r w:rsidR="00677F69">
              <w:rPr>
                <w:rFonts w:ascii="Arial" w:hAnsi="Arial" w:cs="Arial"/>
              </w:rPr>
              <w:t>stions and answers on bb. Two volunteers will put them in order</w:t>
            </w:r>
            <w:r w:rsidR="00C05A53">
              <w:rPr>
                <w:rFonts w:ascii="Arial" w:hAnsi="Arial" w:cs="Arial"/>
              </w:rPr>
              <w:t xml:space="preserve"> on blackboard with </w:t>
            </w:r>
            <w:r w:rsidR="00C05A53">
              <w:rPr>
                <w:rFonts w:ascii="Arial" w:hAnsi="Arial" w:cs="Arial"/>
              </w:rPr>
              <w:lastRenderedPageBreak/>
              <w:t xml:space="preserve">advice and/or corrections from the class. </w:t>
            </w:r>
          </w:p>
        </w:tc>
        <w:tc>
          <w:tcPr>
            <w:tcW w:w="6804" w:type="dxa"/>
          </w:tcPr>
          <w:p w:rsidR="00F4012D" w:rsidRDefault="00F4012D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Pr="00677F69" w:rsidRDefault="00E239B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MATERIALS</w:t>
      </w:r>
      <w:r>
        <w:rPr>
          <w:rFonts w:ascii="Arial" w:hAnsi="Arial" w:cs="Arial"/>
          <w:b/>
          <w:bCs/>
        </w:rPr>
        <w:t>:</w:t>
      </w:r>
      <w:r w:rsidR="00305304">
        <w:rPr>
          <w:rFonts w:ascii="Arial" w:hAnsi="Arial" w:cs="Arial"/>
          <w:b/>
          <w:bCs/>
        </w:rPr>
        <w:t xml:space="preserve"> </w:t>
      </w:r>
      <w:r w:rsidR="00305304" w:rsidRPr="00677F69">
        <w:rPr>
          <w:rFonts w:ascii="Arial" w:hAnsi="Arial" w:cs="Arial"/>
          <w:bCs/>
        </w:rPr>
        <w:t>Tea</w:t>
      </w:r>
      <w:r w:rsidR="00677F69">
        <w:rPr>
          <w:rFonts w:ascii="Arial" w:hAnsi="Arial" w:cs="Arial"/>
          <w:bCs/>
        </w:rPr>
        <w:t>cher made posters, interview script, bb, scrambled sentences, scrambled answers and questions, assessment questions</w:t>
      </w:r>
    </w:p>
    <w:p w:rsidR="00E239B9" w:rsidRPr="00677F69" w:rsidRDefault="00E239B9">
      <w:pPr>
        <w:rPr>
          <w:rFonts w:ascii="Arial" w:hAnsi="Arial" w:cs="Arial"/>
        </w:rPr>
      </w:pPr>
    </w:p>
    <w:p w:rsidR="007A5E09" w:rsidRPr="00677F69" w:rsidRDefault="007A5E0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Performance (Culminating)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0530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Mock interviews.</w:t>
            </w:r>
            <w:r>
              <w:rPr>
                <w:rFonts w:ascii="Arial" w:hAnsi="Arial" w:cs="Arial"/>
              </w:rPr>
              <w:t xml:space="preserve"> </w:t>
            </w:r>
            <w:r w:rsidR="00C05A53">
              <w:rPr>
                <w:rFonts w:ascii="Arial" w:hAnsi="Arial" w:cs="Arial"/>
              </w:rPr>
              <w:t>Hand out scri</w:t>
            </w:r>
            <w:r w:rsidR="0095262B">
              <w:rPr>
                <w:rFonts w:ascii="Arial" w:hAnsi="Arial" w:cs="Arial"/>
              </w:rPr>
              <w:t>pts of the interview. Act it out</w:t>
            </w:r>
            <w:r w:rsidR="00C05A53">
              <w:rPr>
                <w:rFonts w:ascii="Arial" w:hAnsi="Arial" w:cs="Arial"/>
              </w:rPr>
              <w:t xml:space="preserve"> with a volunteer student. Then the rest of the class will do it in pairs in front of the classroom. It will be done twice, with the participants switching roles. </w:t>
            </w:r>
            <w:r>
              <w:rPr>
                <w:rFonts w:ascii="Arial" w:hAnsi="Arial" w:cs="Arial"/>
              </w:rPr>
              <w:t>If one of the participants forgets, te</w:t>
            </w:r>
            <w:r w:rsidR="00C05A53">
              <w:rPr>
                <w:rFonts w:ascii="Arial" w:hAnsi="Arial" w:cs="Arial"/>
              </w:rPr>
              <w:t>acher asks the students to help</w:t>
            </w:r>
            <w:r>
              <w:rPr>
                <w:rFonts w:ascii="Arial" w:hAnsi="Arial" w:cs="Arial"/>
              </w:rPr>
              <w:t xml:space="preserve"> or help</w:t>
            </w:r>
            <w:r w:rsidR="00C05A53">
              <w:rPr>
                <w:rFonts w:ascii="Arial" w:hAnsi="Arial" w:cs="Arial"/>
              </w:rPr>
              <w:t>s the partici</w:t>
            </w:r>
            <w:r>
              <w:rPr>
                <w:rFonts w:ascii="Arial" w:hAnsi="Arial" w:cs="Arial"/>
              </w:rPr>
              <w:t>pants herself.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Ongoing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Pr="00C05A53" w:rsidRDefault="0095262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lesson</w:t>
            </w:r>
            <w:r w:rsidR="00C05A53">
              <w:rPr>
                <w:rFonts w:ascii="Arial" w:hAnsi="Arial" w:cs="Arial"/>
                <w:bCs/>
              </w:rPr>
              <w:t xml:space="preserve"> is divided between two class periods, from the beginning of the class until break-time. After the </w:t>
            </w:r>
            <w:r>
              <w:rPr>
                <w:rFonts w:ascii="Arial" w:hAnsi="Arial" w:cs="Arial"/>
                <w:bCs/>
              </w:rPr>
              <w:t xml:space="preserve">lesson has </w:t>
            </w:r>
            <w:r w:rsidR="00677F69">
              <w:rPr>
                <w:rFonts w:ascii="Arial" w:hAnsi="Arial" w:cs="Arial"/>
                <w:bCs/>
              </w:rPr>
              <w:t>been covered, we will review 2</w:t>
            </w:r>
            <w:r>
              <w:rPr>
                <w:rFonts w:ascii="Arial" w:hAnsi="Arial" w:cs="Arial"/>
                <w:bCs/>
              </w:rPr>
              <w:t xml:space="preserve"> question</w:t>
            </w:r>
            <w:r w:rsidR="00677F69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 xml:space="preserve"> from the script in the beginning of each class. In about a month’s time, there will be a guest interviewer, a volunteer from SCALE staff who will take the students out of the class and interview them, rating each response poor, OK, or good. </w:t>
            </w: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33513D" w:rsidRDefault="0033513D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Questions:</w:t>
            </w:r>
            <w:r w:rsidR="00D22C8B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677F69">
              <w:rPr>
                <w:rFonts w:ascii="Arial" w:hAnsi="Arial" w:cs="Arial"/>
              </w:rPr>
              <w:t xml:space="preserve">How confident or timid did the students feel during the guest interview? </w:t>
            </w:r>
            <w:r>
              <w:rPr>
                <w:rFonts w:ascii="Arial" w:hAnsi="Arial" w:cs="Arial"/>
              </w:rPr>
              <w:t xml:space="preserve">Do the students feel confident about going through a very simple actual interview </w:t>
            </w:r>
            <w:r w:rsidR="00677F69">
              <w:rPr>
                <w:rFonts w:ascii="Arial" w:hAnsi="Arial" w:cs="Arial"/>
              </w:rPr>
              <w:t xml:space="preserve">for a real job? </w:t>
            </w:r>
            <w:r>
              <w:rPr>
                <w:rFonts w:ascii="Arial" w:hAnsi="Arial" w:cs="Arial"/>
              </w:rPr>
              <w:t xml:space="preserve">Later, look at the results of the guest interview with the students and decide </w:t>
            </w:r>
            <w:r w:rsidR="00677F69">
              <w:rPr>
                <w:rFonts w:ascii="Arial" w:hAnsi="Arial" w:cs="Arial"/>
              </w:rPr>
              <w:t xml:space="preserve">with the students </w:t>
            </w:r>
            <w:r>
              <w:rPr>
                <w:rFonts w:ascii="Arial" w:hAnsi="Arial" w:cs="Arial"/>
              </w:rPr>
              <w:t>how to improve</w:t>
            </w:r>
            <w:r w:rsidR="00677F69">
              <w:rPr>
                <w:rFonts w:ascii="Arial" w:hAnsi="Arial" w:cs="Arial"/>
              </w:rPr>
              <w:t xml:space="preserve"> their performance</w:t>
            </w:r>
            <w:r>
              <w:rPr>
                <w:rFonts w:ascii="Arial" w:hAnsi="Arial" w:cs="Arial"/>
              </w:rPr>
              <w:t xml:space="preserve">. (Ask children, </w:t>
            </w:r>
            <w:proofErr w:type="gramStart"/>
            <w:r>
              <w:rPr>
                <w:rFonts w:ascii="Arial" w:hAnsi="Arial" w:cs="Arial"/>
              </w:rPr>
              <w:t>spouse  to</w:t>
            </w:r>
            <w:proofErr w:type="gramEnd"/>
            <w:r>
              <w:rPr>
                <w:rFonts w:ascii="Arial" w:hAnsi="Arial" w:cs="Arial"/>
              </w:rPr>
              <w:t xml:space="preserve"> practice with them, suggest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videos etc.)</w:t>
            </w: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2E4A" w:rsidRDefault="000B2E4A" w:rsidP="000B2E4A">
      <w:pPr>
        <w:jc w:val="right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805EF7">
        <w:rPr>
          <w:rFonts w:ascii="Arial" w:hAnsi="Arial" w:cs="Arial"/>
          <w:sz w:val="16"/>
          <w:szCs w:val="16"/>
        </w:rPr>
        <w:lastRenderedPageBreak/>
        <w:t>esol</w:t>
      </w:r>
      <w:proofErr w:type="spellEnd"/>
      <w:r w:rsidRPr="00805EF7">
        <w:rPr>
          <w:rFonts w:ascii="Arial" w:hAnsi="Arial" w:cs="Arial"/>
          <w:sz w:val="16"/>
          <w:szCs w:val="16"/>
        </w:rPr>
        <w:t xml:space="preserve">  pa</w:t>
      </w:r>
      <w:proofErr w:type="gramEnd"/>
      <w:r w:rsidRPr="00805EF7">
        <w:rPr>
          <w:rFonts w:ascii="Arial" w:hAnsi="Arial" w:cs="Arial"/>
          <w:sz w:val="16"/>
          <w:szCs w:val="16"/>
        </w:rPr>
        <w:t xml:space="preserve">/lesson templates/template07 w </w:t>
      </w:r>
      <w:proofErr w:type="spellStart"/>
      <w:smartTag w:uri="urn:schemas-microsoft-com:office:smarttags" w:element="City">
        <w:smartTag w:uri="urn:schemas-microsoft-com:office:smarttags" w:element="place">
          <w:r w:rsidRPr="00805EF7">
            <w:rPr>
              <w:rFonts w:ascii="Arial" w:hAnsi="Arial" w:cs="Arial"/>
              <w:sz w:val="16"/>
              <w:szCs w:val="16"/>
            </w:rPr>
            <w:t>essen</w:t>
          </w:r>
        </w:smartTag>
      </w:smartTag>
      <w:proofErr w:type="spellEnd"/>
      <w:r w:rsidRPr="00805EF7">
        <w:rPr>
          <w:rFonts w:ascii="Arial" w:hAnsi="Arial" w:cs="Arial"/>
          <w:sz w:val="16"/>
          <w:szCs w:val="16"/>
        </w:rPr>
        <w:t xml:space="preserve"> quest</w:t>
      </w:r>
    </w:p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305304"/>
    <w:rsid w:val="0033513D"/>
    <w:rsid w:val="004A4B6A"/>
    <w:rsid w:val="004B1AD7"/>
    <w:rsid w:val="0053310F"/>
    <w:rsid w:val="00550872"/>
    <w:rsid w:val="00657B04"/>
    <w:rsid w:val="00677F69"/>
    <w:rsid w:val="00725F3F"/>
    <w:rsid w:val="00790542"/>
    <w:rsid w:val="007A5E09"/>
    <w:rsid w:val="00805EF7"/>
    <w:rsid w:val="008234EC"/>
    <w:rsid w:val="00840BEB"/>
    <w:rsid w:val="00855B0E"/>
    <w:rsid w:val="0095262B"/>
    <w:rsid w:val="009A6CB8"/>
    <w:rsid w:val="00A0318A"/>
    <w:rsid w:val="00A77FC5"/>
    <w:rsid w:val="00AC3C84"/>
    <w:rsid w:val="00BF191E"/>
    <w:rsid w:val="00C0355A"/>
    <w:rsid w:val="00C05A53"/>
    <w:rsid w:val="00CF7B0D"/>
    <w:rsid w:val="00D22C8B"/>
    <w:rsid w:val="00DB1318"/>
    <w:rsid w:val="00DD256D"/>
    <w:rsid w:val="00E239B9"/>
    <w:rsid w:val="00EF25C9"/>
    <w:rsid w:val="00F4012D"/>
    <w:rsid w:val="00F5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33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33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33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Dimetrodon</cp:lastModifiedBy>
  <cp:revision>8</cp:revision>
  <cp:lastPrinted>2013-06-18T16:20:00Z</cp:lastPrinted>
  <dcterms:created xsi:type="dcterms:W3CDTF">2013-06-17T17:25:00Z</dcterms:created>
  <dcterms:modified xsi:type="dcterms:W3CDTF">2013-10-30T17:12:00Z</dcterms:modified>
</cp:coreProperties>
</file>