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978"/>
      </w:tblGrid>
      <w:tr w:rsidR="00622AD6" w:rsidTr="00622AD6">
        <w:tc>
          <w:tcPr>
            <w:tcW w:w="12978" w:type="dxa"/>
          </w:tcPr>
          <w:p w:rsidR="000F2425" w:rsidRPr="00DC3118" w:rsidRDefault="00622AD6" w:rsidP="000F2425">
            <w:r>
              <w:t>Skill Objective #1</w:t>
            </w:r>
            <w:r w:rsidR="00254094">
              <w:t xml:space="preserve"> (Students will be able to…)</w:t>
            </w:r>
            <w:r w:rsidR="00827BA3">
              <w:t xml:space="preserve"> </w:t>
            </w:r>
            <w:r w:rsidR="000F2425">
              <w:t>use ‘there is’ and ‘there are’ in a written and spoken exercise using classroom nouns.</w:t>
            </w:r>
          </w:p>
          <w:p w:rsidR="00622AD6" w:rsidRDefault="00622AD6" w:rsidP="00B002F3"/>
        </w:tc>
      </w:tr>
      <w:tr w:rsidR="00622AD6" w:rsidTr="00622AD6">
        <w:tc>
          <w:tcPr>
            <w:tcW w:w="12978" w:type="dxa"/>
          </w:tcPr>
          <w:p w:rsidR="00622AD6" w:rsidRDefault="00622AD6" w:rsidP="004009E9">
            <w:r>
              <w:t>Frameworks:</w:t>
            </w:r>
            <w:r w:rsidR="00827BA3">
              <w:t xml:space="preserve"> </w:t>
            </w:r>
            <w:r w:rsidR="000F2425">
              <w:t>L1.2b, S1.2b, S2.2c</w:t>
            </w:r>
            <w:r w:rsidR="003A07B5">
              <w:t xml:space="preserve">, </w:t>
            </w:r>
            <w:r w:rsidR="00655835">
              <w:t xml:space="preserve">R2.2k, </w:t>
            </w:r>
            <w:r w:rsidR="003A07B5">
              <w:t>W2.2a</w:t>
            </w:r>
          </w:p>
          <w:p w:rsidR="00622AD6" w:rsidRDefault="00622AD6" w:rsidP="00EF1C82">
            <w:r>
              <w:t xml:space="preserve"> </w:t>
            </w:r>
          </w:p>
        </w:tc>
      </w:tr>
      <w:tr w:rsidR="00622AD6" w:rsidTr="00622AD6">
        <w:tc>
          <w:tcPr>
            <w:tcW w:w="12978" w:type="dxa"/>
          </w:tcPr>
          <w:p w:rsidR="00622AD6" w:rsidRDefault="00622AD6" w:rsidP="00655835">
            <w:r>
              <w:t>Content Objective #1</w:t>
            </w:r>
            <w:r w:rsidR="00254094">
              <w:t xml:space="preserve"> (Students will know that…)</w:t>
            </w:r>
            <w:r w:rsidR="00827BA3">
              <w:t xml:space="preserve"> </w:t>
            </w:r>
            <w:r w:rsidR="000F2425">
              <w:t>classroom vocabulary, using ‘s’ for plurals (with exceptions), using ‘there is’ for singular and ‘there are’ for plural</w:t>
            </w:r>
            <w:r w:rsidR="00655835">
              <w:t>, to make a question you put the verb to be in front and use rising intonation.</w:t>
            </w:r>
          </w:p>
        </w:tc>
      </w:tr>
      <w:tr w:rsidR="00622AD6" w:rsidTr="00622AD6">
        <w:tc>
          <w:tcPr>
            <w:tcW w:w="12978" w:type="dxa"/>
          </w:tcPr>
          <w:p w:rsidR="00622AD6" w:rsidRDefault="00622AD6" w:rsidP="004009E9">
            <w:r>
              <w:t>Frameworks:</w:t>
            </w:r>
            <w:r w:rsidR="00B002F3">
              <w:t xml:space="preserve"> </w:t>
            </w:r>
            <w:r w:rsidR="000F2425">
              <w:t>L1.2b, S1.2b, S2.2c</w:t>
            </w:r>
            <w:r w:rsidR="003A07B5">
              <w:t xml:space="preserve">, </w:t>
            </w:r>
            <w:r w:rsidR="00655835">
              <w:t xml:space="preserve">R2.2k, </w:t>
            </w:r>
            <w:r w:rsidR="003A07B5">
              <w:t>W2.2a</w:t>
            </w:r>
          </w:p>
          <w:p w:rsidR="00622AD6" w:rsidRDefault="00622AD6" w:rsidP="00EF1C82">
            <w:r>
              <w:t xml:space="preserve"> </w:t>
            </w:r>
          </w:p>
        </w:tc>
      </w:tr>
      <w:tr w:rsidR="00622AD6" w:rsidTr="00622AD6">
        <w:tc>
          <w:tcPr>
            <w:tcW w:w="12978" w:type="dxa"/>
          </w:tcPr>
          <w:p w:rsidR="000F2425" w:rsidRDefault="00622AD6" w:rsidP="000F2425">
            <w:r>
              <w:t>Activities</w:t>
            </w:r>
            <w:r w:rsidR="000F2425">
              <w:t>:</w:t>
            </w:r>
          </w:p>
          <w:p w:rsidR="000F2425" w:rsidRDefault="000F2425" w:rsidP="000F2425">
            <w:pPr>
              <w:pStyle w:val="ListParagraph"/>
              <w:numPr>
                <w:ilvl w:val="0"/>
                <w:numId w:val="2"/>
              </w:numPr>
            </w:pPr>
            <w:r w:rsidRPr="00DC3118">
              <w:t xml:space="preserve"> </w:t>
            </w:r>
            <w:r>
              <w:t xml:space="preserve">I say:  </w:t>
            </w:r>
            <w:r w:rsidRPr="00DC3118">
              <w:t xml:space="preserve">We use </w:t>
            </w:r>
            <w:r>
              <w:t>‘</w:t>
            </w:r>
            <w:r w:rsidRPr="00DC3118">
              <w:t>There is</w:t>
            </w:r>
            <w:r>
              <w:t>’ for one thing, ‘there are’ for more than one thing.  Ex. There is one man in the class.  There are 16 women in the class.  There are 17 students.  I write on the board:</w:t>
            </w:r>
          </w:p>
          <w:p w:rsidR="000F2425" w:rsidRDefault="000F2425" w:rsidP="000F2425">
            <w:pPr>
              <w:ind w:left="1440"/>
            </w:pPr>
            <w:proofErr w:type="gramStart"/>
            <w:r>
              <w:t>a</w:t>
            </w:r>
            <w:proofErr w:type="gramEnd"/>
            <w:r>
              <w:t xml:space="preserve"> cabinet.</w:t>
            </w:r>
          </w:p>
          <w:p w:rsidR="000F2425" w:rsidRDefault="000F2425" w:rsidP="000F2425">
            <w:pPr>
              <w:ind w:left="1440"/>
            </w:pPr>
            <w:proofErr w:type="gramStart"/>
            <w:r>
              <w:t>a</w:t>
            </w:r>
            <w:proofErr w:type="gramEnd"/>
            <w:r>
              <w:t xml:space="preserve"> clock.</w:t>
            </w:r>
          </w:p>
          <w:p w:rsidR="000F2425" w:rsidRDefault="000F2425" w:rsidP="000F2425">
            <w:pPr>
              <w:ind w:left="1440"/>
            </w:pPr>
            <w:proofErr w:type="gramStart"/>
            <w:r>
              <w:t>two</w:t>
            </w:r>
            <w:proofErr w:type="gramEnd"/>
            <w:r>
              <w:t xml:space="preserve"> blackboards.</w:t>
            </w:r>
          </w:p>
          <w:p w:rsidR="000F2425" w:rsidRDefault="000F2425" w:rsidP="000F2425">
            <w:pPr>
              <w:ind w:left="1440"/>
            </w:pPr>
            <w:r>
              <w:t>20 desks.</w:t>
            </w:r>
          </w:p>
          <w:p w:rsidR="000F2425" w:rsidRDefault="000F2425" w:rsidP="000F2425">
            <w:pPr>
              <w:pStyle w:val="ListParagraph"/>
              <w:numPr>
                <w:ilvl w:val="0"/>
                <w:numId w:val="2"/>
              </w:numPr>
            </w:pPr>
            <w:r>
              <w:t xml:space="preserve">To the left of those phrases, write </w:t>
            </w:r>
            <w:proofErr w:type="gramStart"/>
            <w:r>
              <w:t>There</w:t>
            </w:r>
            <w:proofErr w:type="gramEnd"/>
            <w:r>
              <w:t xml:space="preserve"> is or There are.  Most Americans make the contraction with There is </w:t>
            </w:r>
            <w:proofErr w:type="spellStart"/>
            <w:r>
              <w:t>to</w:t>
            </w:r>
            <w:proofErr w:type="spellEnd"/>
            <w:r>
              <w:t xml:space="preserve"> </w:t>
            </w:r>
            <w:proofErr w:type="spellStart"/>
            <w:proofErr w:type="gramStart"/>
            <w:r>
              <w:t>There’s</w:t>
            </w:r>
            <w:proofErr w:type="spellEnd"/>
            <w:proofErr w:type="gramEnd"/>
            <w:r>
              <w:t xml:space="preserve">.  </w:t>
            </w:r>
            <w:proofErr w:type="gramStart"/>
            <w:r>
              <w:t>write</w:t>
            </w:r>
            <w:proofErr w:type="gramEnd"/>
            <w:r>
              <w:t xml:space="preserve"> that to the right of the sentence.  Choral read:  There is a cabinet. There’s a cabinet.  There is a clock. There’s one clock.</w:t>
            </w:r>
          </w:p>
          <w:p w:rsidR="000F2425" w:rsidRDefault="000F2425" w:rsidP="000F2425">
            <w:pPr>
              <w:pStyle w:val="ListParagraph"/>
              <w:numPr>
                <w:ilvl w:val="0"/>
                <w:numId w:val="2"/>
              </w:numPr>
            </w:pPr>
            <w:r>
              <w:t>Hand out exercise and have them complete the top part individually.  Go over as a group.  Oral practice.  I point to a few things in the room and call on students to make a sentence with there is or there are.    (</w:t>
            </w:r>
            <w:proofErr w:type="gramStart"/>
            <w:r>
              <w:t>a</w:t>
            </w:r>
            <w:proofErr w:type="gramEnd"/>
            <w:r>
              <w:t xml:space="preserve"> pencil sharpener, 2 doors, a calendar, 5 dictionaries…)</w:t>
            </w:r>
          </w:p>
          <w:p w:rsidR="000F2425" w:rsidRDefault="000F2425" w:rsidP="000F2425">
            <w:pPr>
              <w:pStyle w:val="ListParagraph"/>
              <w:numPr>
                <w:ilvl w:val="0"/>
                <w:numId w:val="2"/>
              </w:numPr>
            </w:pPr>
            <w:r>
              <w:t>Have students work in pairs to make 3 true and 3 false sentences about the class.  Each student will read one sentence and others will vote if true or false.</w:t>
            </w:r>
          </w:p>
          <w:p w:rsidR="000F2425" w:rsidRDefault="000F2425" w:rsidP="000F2425">
            <w:pPr>
              <w:pStyle w:val="ListParagraph"/>
              <w:numPr>
                <w:ilvl w:val="0"/>
                <w:numId w:val="2"/>
              </w:numPr>
            </w:pPr>
            <w:r>
              <w:t xml:space="preserve">Making questions:  Is there?  Are there? Write these on the board next to the statements. Is there one cabinet?  Are there 20 desks?  </w:t>
            </w:r>
            <w:proofErr w:type="gramStart"/>
            <w:r>
              <w:t>etc</w:t>
            </w:r>
            <w:proofErr w:type="gramEnd"/>
            <w:r>
              <w:t>.  When you ask a question, your voice goes up.  Draw a pitch arrow next to each question.</w:t>
            </w:r>
          </w:p>
          <w:p w:rsidR="000F2425" w:rsidRDefault="000F2425" w:rsidP="003A07B5">
            <w:pPr>
              <w:pStyle w:val="ListParagraph"/>
              <w:numPr>
                <w:ilvl w:val="0"/>
                <w:numId w:val="2"/>
              </w:numPr>
            </w:pPr>
            <w:r>
              <w:t>Write on the board.  What do we say if</w:t>
            </w:r>
          </w:p>
          <w:p w:rsidR="000F2425" w:rsidRDefault="000F2425" w:rsidP="000F2425">
            <w:pPr>
              <w:pStyle w:val="ListParagraph"/>
              <w:numPr>
                <w:ilvl w:val="0"/>
                <w:numId w:val="3"/>
              </w:numPr>
            </w:pPr>
            <w:proofErr w:type="gramStart"/>
            <w:r>
              <w:t>the</w:t>
            </w:r>
            <w:proofErr w:type="gramEnd"/>
            <w:r>
              <w:t xml:space="preserve"> answer is yes?  Yes, there is.  Yes, there are.</w:t>
            </w:r>
          </w:p>
          <w:p w:rsidR="000F2425" w:rsidRDefault="000F2425" w:rsidP="000F2425">
            <w:pPr>
              <w:pStyle w:val="ListParagraph"/>
              <w:numPr>
                <w:ilvl w:val="0"/>
                <w:numId w:val="3"/>
              </w:numPr>
            </w:pPr>
            <w:proofErr w:type="gramStart"/>
            <w:r>
              <w:t>the</w:t>
            </w:r>
            <w:proofErr w:type="gramEnd"/>
            <w:r>
              <w:t xml:space="preserve"> answer is no?    No, there isn’t.  No, there aren’t.</w:t>
            </w:r>
          </w:p>
          <w:p w:rsidR="00622AD6" w:rsidRDefault="003A07B5" w:rsidP="004009E9">
            <w:pPr>
              <w:pStyle w:val="ListParagraph"/>
              <w:numPr>
                <w:ilvl w:val="0"/>
                <w:numId w:val="2"/>
              </w:numPr>
            </w:pPr>
            <w:proofErr w:type="gramStart"/>
            <w:r w:rsidRPr="0040385D">
              <w:t>Ss</w:t>
            </w:r>
            <w:r>
              <w:t xml:space="preserve">  make</w:t>
            </w:r>
            <w:proofErr w:type="gramEnd"/>
            <w:r>
              <w:t xml:space="preserve"> their statements into questions.  Call on students to ask one question.  Call on another student to answer.  </w:t>
            </w:r>
          </w:p>
          <w:p w:rsidR="00622AD6" w:rsidRDefault="006D59CD" w:rsidP="003A07B5">
            <w:r>
              <w:t xml:space="preserve"> </w:t>
            </w:r>
          </w:p>
        </w:tc>
      </w:tr>
      <w:tr w:rsidR="00622AD6" w:rsidTr="00622AD6">
        <w:tc>
          <w:tcPr>
            <w:tcW w:w="12978" w:type="dxa"/>
          </w:tcPr>
          <w:p w:rsidR="00622AD6" w:rsidRDefault="00622AD6" w:rsidP="003A07B5">
            <w:r>
              <w:t>Materials</w:t>
            </w:r>
            <w:r w:rsidR="003A07B5">
              <w:t xml:space="preserve"> :         There is-there are worksheet, Homework: Write 5 sentences using there is and there are about this picture</w:t>
            </w:r>
          </w:p>
        </w:tc>
      </w:tr>
      <w:tr w:rsidR="00622AD6" w:rsidTr="00622AD6">
        <w:tc>
          <w:tcPr>
            <w:tcW w:w="12978" w:type="dxa"/>
          </w:tcPr>
          <w:p w:rsidR="00622AD6" w:rsidRDefault="00622AD6" w:rsidP="004009E9">
            <w:r>
              <w:t>Assessment #1</w:t>
            </w:r>
          </w:p>
          <w:p w:rsidR="00622AD6" w:rsidRDefault="003A07B5" w:rsidP="004009E9">
            <w:r>
              <w:t>In class exercise and homework assignment</w:t>
            </w:r>
          </w:p>
          <w:p w:rsidR="00622AD6" w:rsidRDefault="00622AD6" w:rsidP="00EF1C82"/>
        </w:tc>
      </w:tr>
      <w:tr w:rsidR="00622AD6" w:rsidTr="00254094">
        <w:trPr>
          <w:trHeight w:val="908"/>
        </w:trPr>
        <w:tc>
          <w:tcPr>
            <w:tcW w:w="12978" w:type="dxa"/>
          </w:tcPr>
          <w:p w:rsidR="00622AD6" w:rsidRDefault="00622AD6" w:rsidP="004009E9">
            <w:r>
              <w:t>Wrap Up Reflection</w:t>
            </w:r>
          </w:p>
          <w:p w:rsidR="00622AD6" w:rsidRDefault="00622AD6" w:rsidP="004009E9"/>
          <w:p w:rsidR="00622AD6" w:rsidRDefault="00622AD6" w:rsidP="004009E9"/>
        </w:tc>
      </w:tr>
      <w:tr w:rsidR="00D11AD3" w:rsidTr="006801F6">
        <w:tc>
          <w:tcPr>
            <w:tcW w:w="12978" w:type="dxa"/>
          </w:tcPr>
          <w:p w:rsidR="00D11AD3" w:rsidRDefault="00D11AD3" w:rsidP="006801F6">
            <w:bookmarkStart w:id="0" w:name="_GoBack"/>
            <w:bookmarkEnd w:id="0"/>
            <w:r>
              <w:lastRenderedPageBreak/>
              <w:t>Skill Objective #2</w:t>
            </w:r>
            <w:r w:rsidR="00254094">
              <w:t xml:space="preserve"> (Students will be able to…)</w:t>
            </w:r>
            <w:r w:rsidR="00655835">
              <w:t xml:space="preserve"> answer T-F comprehension questions about a simple text.</w:t>
            </w:r>
          </w:p>
          <w:p w:rsidR="00D11AD3" w:rsidRDefault="00D11AD3" w:rsidP="00EF1C82"/>
        </w:tc>
      </w:tr>
      <w:tr w:rsidR="00D11AD3" w:rsidTr="006801F6">
        <w:tc>
          <w:tcPr>
            <w:tcW w:w="12978" w:type="dxa"/>
          </w:tcPr>
          <w:p w:rsidR="00D11AD3" w:rsidRPr="00655835" w:rsidRDefault="00D11AD3" w:rsidP="006801F6">
            <w:r>
              <w:t>Frameworks:</w:t>
            </w:r>
            <w:r w:rsidR="00655835">
              <w:t xml:space="preserve"> </w:t>
            </w:r>
            <w:r w:rsidR="00655835" w:rsidRPr="00655835">
              <w:t>R1.2a, R1.2b, R1.2c., R2.2b, Rr2.2f, S2.2a</w:t>
            </w:r>
          </w:p>
          <w:p w:rsidR="00D11AD3" w:rsidRDefault="00D11AD3" w:rsidP="00EF1C82">
            <w:r>
              <w:t xml:space="preserve"> </w:t>
            </w:r>
          </w:p>
        </w:tc>
      </w:tr>
      <w:tr w:rsidR="00D11AD3" w:rsidTr="006801F6">
        <w:tc>
          <w:tcPr>
            <w:tcW w:w="12978" w:type="dxa"/>
          </w:tcPr>
          <w:p w:rsidR="00D11AD3" w:rsidRDefault="00D11AD3" w:rsidP="006801F6">
            <w:r>
              <w:t>Content Objective #2</w:t>
            </w:r>
            <w:r w:rsidR="00254094">
              <w:t xml:space="preserve"> (Students will know that…)</w:t>
            </w:r>
            <w:r w:rsidR="00655835">
              <w:t xml:space="preserve"> English names of certain countries, the words for numbers from one-twenty, </w:t>
            </w:r>
          </w:p>
          <w:p w:rsidR="00D11AD3" w:rsidRDefault="00655835" w:rsidP="006801F6">
            <w:r>
              <w:t>When reading and speaking using declarative sentences, we use falling intonation and we pause at the end of a sentence.</w:t>
            </w:r>
          </w:p>
          <w:p w:rsidR="00D11AD3" w:rsidRDefault="00D11AD3" w:rsidP="00EF1C82"/>
        </w:tc>
      </w:tr>
      <w:tr w:rsidR="00D11AD3" w:rsidTr="006801F6">
        <w:tc>
          <w:tcPr>
            <w:tcW w:w="12978" w:type="dxa"/>
          </w:tcPr>
          <w:p w:rsidR="00D11AD3" w:rsidRDefault="00D11AD3" w:rsidP="006801F6">
            <w:r>
              <w:t>Frameworks:</w:t>
            </w:r>
            <w:r w:rsidR="00655835">
              <w:t xml:space="preserve"> R2.2a, R2.2b, R2.2d</w:t>
            </w:r>
          </w:p>
          <w:p w:rsidR="00D11AD3" w:rsidRDefault="00D11AD3" w:rsidP="00EF1C82">
            <w:r>
              <w:t xml:space="preserve"> </w:t>
            </w:r>
          </w:p>
        </w:tc>
      </w:tr>
      <w:tr w:rsidR="00D11AD3" w:rsidTr="006801F6">
        <w:tc>
          <w:tcPr>
            <w:tcW w:w="12978" w:type="dxa"/>
          </w:tcPr>
          <w:p w:rsidR="00655835" w:rsidRDefault="00D11AD3" w:rsidP="00655835">
            <w:r>
              <w:t>Activities</w:t>
            </w:r>
            <w:r w:rsidR="00655835">
              <w:t xml:space="preserve">: </w:t>
            </w:r>
          </w:p>
          <w:p w:rsidR="00655835" w:rsidRDefault="00655835" w:rsidP="00655835"/>
          <w:p w:rsidR="005A0F05" w:rsidRDefault="00655835" w:rsidP="00655835">
            <w:pPr>
              <w:pStyle w:val="ListParagraph"/>
              <w:numPr>
                <w:ilvl w:val="0"/>
                <w:numId w:val="4"/>
              </w:numPr>
            </w:pPr>
            <w:r>
              <w:t xml:space="preserve">I say:  Every language has its music.  When we say a normal sentence, our voice goes down at the end.  (sentences on the board) </w:t>
            </w:r>
            <w:r w:rsidR="005A0F05">
              <w:t xml:space="preserve">Echo read sentences: </w:t>
            </w:r>
          </w:p>
          <w:p w:rsidR="005A0F05" w:rsidRPr="005A0F05" w:rsidRDefault="00655835" w:rsidP="005A0F05">
            <w:pPr>
              <w:ind w:left="1440"/>
            </w:pPr>
            <w:r w:rsidRPr="005A0F05">
              <w:rPr>
                <w:b/>
                <w:i/>
              </w:rPr>
              <w:t xml:space="preserve">There are 20 desks in this classroom.  </w:t>
            </w:r>
          </w:p>
          <w:p w:rsidR="005A0F05" w:rsidRPr="005A0F05" w:rsidRDefault="00655835" w:rsidP="005A0F05">
            <w:pPr>
              <w:ind w:left="1440"/>
            </w:pPr>
            <w:r w:rsidRPr="005A0F05">
              <w:rPr>
                <w:b/>
                <w:i/>
              </w:rPr>
              <w:t xml:space="preserve">My class starts at 6:00.  </w:t>
            </w:r>
          </w:p>
          <w:p w:rsidR="00655835" w:rsidRDefault="00655835" w:rsidP="005A0F05">
            <w:pPr>
              <w:ind w:left="1440"/>
            </w:pPr>
            <w:r w:rsidRPr="005A0F05">
              <w:rPr>
                <w:b/>
                <w:i/>
              </w:rPr>
              <w:t>Turn off your cell phone in class.</w:t>
            </w:r>
            <w:r>
              <w:t xml:space="preserve">   </w:t>
            </w:r>
          </w:p>
          <w:p w:rsidR="00655835" w:rsidRDefault="00655835" w:rsidP="005A0F05">
            <w:pPr>
              <w:ind w:left="720"/>
            </w:pPr>
            <w:r>
              <w:t>When you see a period, you stop.  When you see a comma, you make a small stop.</w:t>
            </w:r>
          </w:p>
          <w:p w:rsidR="00655835" w:rsidRDefault="00655835" w:rsidP="005A0F05">
            <w:pPr>
              <w:ind w:left="1440"/>
              <w:rPr>
                <w:b/>
                <w:i/>
              </w:rPr>
            </w:pPr>
            <w:r w:rsidRPr="001410F1">
              <w:rPr>
                <w:b/>
                <w:i/>
              </w:rPr>
              <w:t>Today is Tuesday, February 4, 2014</w:t>
            </w:r>
            <w:r>
              <w:rPr>
                <w:b/>
                <w:i/>
              </w:rPr>
              <w:t xml:space="preserve">. </w:t>
            </w:r>
          </w:p>
          <w:p w:rsidR="005A0F05" w:rsidRDefault="005A0F05" w:rsidP="005A0F05">
            <w:pPr>
              <w:pStyle w:val="ListParagraph"/>
              <w:numPr>
                <w:ilvl w:val="0"/>
                <w:numId w:val="4"/>
              </w:numPr>
            </w:pPr>
            <w:r>
              <w:t xml:space="preserve">When you say a question, your voice goes up.  </w:t>
            </w:r>
            <w:r w:rsidRPr="005A0F05">
              <w:rPr>
                <w:b/>
                <w:i/>
              </w:rPr>
              <w:t>Are there 2 students from Nepal in this class?</w:t>
            </w:r>
            <w:r>
              <w:t xml:space="preserve">  If you say this like a normal sentence, I don’t understand.  </w:t>
            </w:r>
          </w:p>
          <w:p w:rsidR="005A0F05" w:rsidRDefault="005A0F05" w:rsidP="005A0F05">
            <w:pPr>
              <w:pStyle w:val="ListParagraph"/>
              <w:numPr>
                <w:ilvl w:val="0"/>
                <w:numId w:val="4"/>
              </w:numPr>
            </w:pPr>
            <w:r>
              <w:t xml:space="preserve">Pass out handout with story ‘English 1’ from </w:t>
            </w:r>
            <w:proofErr w:type="spellStart"/>
            <w:r>
              <w:t>EiA</w:t>
            </w:r>
            <w:proofErr w:type="spellEnd"/>
            <w:r>
              <w:t xml:space="preserve"> </w:t>
            </w:r>
            <w:proofErr w:type="spellStart"/>
            <w:r>
              <w:t>worksbook</w:t>
            </w:r>
            <w:proofErr w:type="spellEnd"/>
            <w:r>
              <w:t xml:space="preserve"> page 13 with my comprehension questions on the back.  Echo read story.</w:t>
            </w:r>
          </w:p>
          <w:p w:rsidR="005A0F05" w:rsidRDefault="005A0F05" w:rsidP="005A0F05">
            <w:pPr>
              <w:pStyle w:val="ListParagraph"/>
              <w:numPr>
                <w:ilvl w:val="0"/>
                <w:numId w:val="4"/>
              </w:numPr>
            </w:pPr>
            <w:r>
              <w:t>Answer the T-F questions on the back.  Review</w:t>
            </w:r>
          </w:p>
          <w:p w:rsidR="005A0F05" w:rsidRDefault="005A0F05" w:rsidP="005A0F05">
            <w:pPr>
              <w:pStyle w:val="ListParagraph"/>
              <w:numPr>
                <w:ilvl w:val="0"/>
                <w:numId w:val="4"/>
              </w:numPr>
            </w:pPr>
            <w:r>
              <w:t xml:space="preserve">Call on students to ask the yes/no questions.  Review intonation of questions.  They can ask another student to answer the question. </w:t>
            </w:r>
          </w:p>
          <w:p w:rsidR="005A0F05" w:rsidRDefault="005A0F05" w:rsidP="005A0F05">
            <w:pPr>
              <w:pStyle w:val="ListParagraph"/>
            </w:pPr>
          </w:p>
          <w:p w:rsidR="00D11AD3" w:rsidRDefault="00D11AD3" w:rsidP="006801F6"/>
        </w:tc>
      </w:tr>
      <w:tr w:rsidR="00D11AD3" w:rsidTr="006801F6">
        <w:tc>
          <w:tcPr>
            <w:tcW w:w="12978" w:type="dxa"/>
          </w:tcPr>
          <w:p w:rsidR="00D11AD3" w:rsidRDefault="00D11AD3" w:rsidP="006801F6">
            <w:r>
              <w:t>Materials</w:t>
            </w:r>
            <w:r w:rsidR="005A0F05">
              <w:t xml:space="preserve">:  handout with story ‘English 1’ from </w:t>
            </w:r>
            <w:proofErr w:type="spellStart"/>
            <w:r w:rsidR="005A0F05">
              <w:t>EiA</w:t>
            </w:r>
            <w:proofErr w:type="spellEnd"/>
            <w:r w:rsidR="005A0F05">
              <w:t xml:space="preserve"> </w:t>
            </w:r>
            <w:proofErr w:type="spellStart"/>
            <w:r w:rsidR="005A0F05">
              <w:t>worksbook</w:t>
            </w:r>
            <w:proofErr w:type="spellEnd"/>
            <w:r w:rsidR="005A0F05">
              <w:t xml:space="preserve"> page 13 with my comprehension questions on the back</w:t>
            </w:r>
          </w:p>
          <w:p w:rsidR="00D11AD3" w:rsidRDefault="00D11AD3" w:rsidP="00EF1C82"/>
        </w:tc>
      </w:tr>
      <w:tr w:rsidR="00D11AD3" w:rsidTr="006801F6">
        <w:tc>
          <w:tcPr>
            <w:tcW w:w="12978" w:type="dxa"/>
          </w:tcPr>
          <w:p w:rsidR="00D11AD3" w:rsidRDefault="00D11AD3" w:rsidP="006801F6">
            <w:r>
              <w:t>Assessment #2</w:t>
            </w:r>
            <w:r w:rsidR="005A0F05">
              <w:t>:  in class exercise, exit ticket (I give show a short sentence or question and student has to read with correct intonation)</w:t>
            </w:r>
          </w:p>
          <w:p w:rsidR="00D11AD3" w:rsidRDefault="00D11AD3" w:rsidP="00EF1C82"/>
        </w:tc>
      </w:tr>
      <w:tr w:rsidR="00D11AD3" w:rsidTr="006801F6">
        <w:tc>
          <w:tcPr>
            <w:tcW w:w="12978" w:type="dxa"/>
          </w:tcPr>
          <w:p w:rsidR="00D11AD3" w:rsidRDefault="00D11AD3" w:rsidP="006801F6">
            <w:r>
              <w:t>Wrap Up Reflection</w:t>
            </w:r>
            <w:r w:rsidR="005A0F05">
              <w:t>:  How many students are there in the story? How many men students are there?  How many students are there in this class? How many men?  Do women like school more than men?</w:t>
            </w:r>
          </w:p>
          <w:p w:rsidR="00D11AD3" w:rsidRDefault="00D11AD3" w:rsidP="00EF1C82"/>
        </w:tc>
      </w:tr>
    </w:tbl>
    <w:p w:rsidR="008612AA" w:rsidRDefault="008612AA" w:rsidP="00254094"/>
    <w:sectPr w:rsidR="008612AA" w:rsidSect="00622AD6">
      <w:headerReference w:type="default" r:id="rId7"/>
      <w:pgSz w:w="15840" w:h="12240" w:orient="landscape"/>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92" w:rsidRDefault="00EE3592" w:rsidP="00D11AD3">
      <w:pPr>
        <w:spacing w:after="0" w:line="240" w:lineRule="auto"/>
      </w:pPr>
      <w:r>
        <w:separator/>
      </w:r>
    </w:p>
  </w:endnote>
  <w:endnote w:type="continuationSeparator" w:id="0">
    <w:p w:rsidR="00EE3592" w:rsidRDefault="00EE3592" w:rsidP="00D1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92" w:rsidRDefault="00EE3592" w:rsidP="00D11AD3">
      <w:pPr>
        <w:spacing w:after="0" w:line="240" w:lineRule="auto"/>
      </w:pPr>
      <w:r>
        <w:separator/>
      </w:r>
    </w:p>
  </w:footnote>
  <w:footnote w:type="continuationSeparator" w:id="0">
    <w:p w:rsidR="00EE3592" w:rsidRDefault="00EE3592" w:rsidP="00D11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D3" w:rsidRDefault="00D11AD3" w:rsidP="00D11AD3">
    <w:pPr>
      <w:pStyle w:val="Header"/>
    </w:pPr>
    <w:proofErr w:type="spellStart"/>
    <w:r>
      <w:t>Class</w:t>
    </w:r>
    <w:proofErr w:type="gramStart"/>
    <w:r>
      <w:t>:_</w:t>
    </w:r>
    <w:proofErr w:type="gramEnd"/>
    <w:r>
      <w:t>__</w:t>
    </w:r>
    <w:r w:rsidR="00C75D96">
      <w:t>ELL</w:t>
    </w:r>
    <w:proofErr w:type="spellEnd"/>
    <w:r w:rsidR="00C75D96">
      <w:t xml:space="preserve"> 1</w:t>
    </w:r>
    <w:r>
      <w:t xml:space="preserve">____________________________                                                 </w:t>
    </w:r>
    <w:r>
      <w:tab/>
      <w:t>Teacher: _____</w:t>
    </w:r>
    <w:r w:rsidR="00C75D96">
      <w:t>Lori Segall</w:t>
    </w:r>
    <w:r>
      <w:t>___________________________</w:t>
    </w:r>
  </w:p>
  <w:p w:rsidR="00D11AD3" w:rsidRDefault="00D11AD3" w:rsidP="00D11AD3">
    <w:pPr>
      <w:pStyle w:val="Header"/>
    </w:pPr>
  </w:p>
  <w:p w:rsidR="00D11AD3" w:rsidRDefault="00D11AD3" w:rsidP="00D11AD3">
    <w:pPr>
      <w:pStyle w:val="Header"/>
    </w:pPr>
    <w:proofErr w:type="spellStart"/>
    <w:r>
      <w:t>Lesson___</w:t>
    </w:r>
    <w:r w:rsidR="00827BA3">
      <w:t>There</w:t>
    </w:r>
    <w:proofErr w:type="spellEnd"/>
    <w:r w:rsidR="00827BA3">
      <w:t xml:space="preserve"> is- there are</w:t>
    </w:r>
    <w:r>
      <w:t xml:space="preserve">____________________                     </w:t>
    </w:r>
    <w:r w:rsidR="00827BA3">
      <w:tab/>
    </w:r>
    <w:r>
      <w:t>Date</w:t>
    </w:r>
    <w:proofErr w:type="gramStart"/>
    <w:r>
      <w:t>:_</w:t>
    </w:r>
    <w:proofErr w:type="gramEnd"/>
    <w:r>
      <w:t>____</w:t>
    </w:r>
    <w:r w:rsidR="00827BA3">
      <w:t>2-4-14</w:t>
    </w:r>
    <w:r>
      <w:t>_____________________________</w:t>
    </w:r>
  </w:p>
  <w:p w:rsidR="00D11AD3" w:rsidRPr="00D11AD3" w:rsidRDefault="00D11AD3" w:rsidP="00D11A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4C4"/>
    <w:multiLevelType w:val="hybridMultilevel"/>
    <w:tmpl w:val="EC66A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9E0D6F"/>
    <w:multiLevelType w:val="hybridMultilevel"/>
    <w:tmpl w:val="1C7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44718"/>
    <w:multiLevelType w:val="hybridMultilevel"/>
    <w:tmpl w:val="23B8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8141F"/>
    <w:multiLevelType w:val="hybridMultilevel"/>
    <w:tmpl w:val="423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622AD6"/>
    <w:rsid w:val="000F2425"/>
    <w:rsid w:val="00123C25"/>
    <w:rsid w:val="00254094"/>
    <w:rsid w:val="003038DF"/>
    <w:rsid w:val="003A07B5"/>
    <w:rsid w:val="003D5836"/>
    <w:rsid w:val="00572DA6"/>
    <w:rsid w:val="005A0F05"/>
    <w:rsid w:val="005A33F8"/>
    <w:rsid w:val="00622AD6"/>
    <w:rsid w:val="00655835"/>
    <w:rsid w:val="0066619C"/>
    <w:rsid w:val="006A3AC5"/>
    <w:rsid w:val="006D59CD"/>
    <w:rsid w:val="00827BA3"/>
    <w:rsid w:val="008612AA"/>
    <w:rsid w:val="008B4DFF"/>
    <w:rsid w:val="00964A1F"/>
    <w:rsid w:val="00987DEB"/>
    <w:rsid w:val="009C1F0A"/>
    <w:rsid w:val="00B002F3"/>
    <w:rsid w:val="00C75D96"/>
    <w:rsid w:val="00CC146C"/>
    <w:rsid w:val="00D11AD3"/>
    <w:rsid w:val="00D732C1"/>
    <w:rsid w:val="00EE3592"/>
    <w:rsid w:val="00EF1C82"/>
    <w:rsid w:val="00F5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ListParagraph">
    <w:name w:val="List Paragraph"/>
    <w:basedOn w:val="Normal"/>
    <w:uiPriority w:val="34"/>
    <w:qFormat/>
    <w:rsid w:val="003D5836"/>
    <w:pPr>
      <w:spacing w:after="0" w:line="240" w:lineRule="auto"/>
      <w:ind w:left="720"/>
      <w:contextualSpacing/>
    </w:pPr>
  </w:style>
  <w:style w:type="character" w:styleId="Hyperlink">
    <w:name w:val="Hyperlink"/>
    <w:basedOn w:val="DefaultParagraphFont"/>
    <w:uiPriority w:val="99"/>
    <w:semiHidden/>
    <w:unhideWhenUsed/>
    <w:rsid w:val="003D5836"/>
    <w:rPr>
      <w:color w:val="0000FF"/>
      <w:u w:val="single"/>
    </w:rPr>
  </w:style>
  <w:style w:type="paragraph" w:styleId="BalloonText">
    <w:name w:val="Balloon Text"/>
    <w:basedOn w:val="Normal"/>
    <w:link w:val="BalloonTextChar"/>
    <w:uiPriority w:val="99"/>
    <w:semiHidden/>
    <w:unhideWhenUsed/>
    <w:rsid w:val="00C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LSegall</cp:lastModifiedBy>
  <cp:revision>3</cp:revision>
  <cp:lastPrinted>2013-09-27T16:26:00Z</cp:lastPrinted>
  <dcterms:created xsi:type="dcterms:W3CDTF">2014-02-02T16:04:00Z</dcterms:created>
  <dcterms:modified xsi:type="dcterms:W3CDTF">2014-02-02T17:06:00Z</dcterms:modified>
</cp:coreProperties>
</file>