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67" w:rsidRPr="00E65065" w:rsidRDefault="00CD1D67" w:rsidP="004F4AAD">
      <w:pPr>
        <w:outlineLvl w:val="0"/>
        <w:rPr>
          <w:rFonts w:ascii="Palatino Linotype" w:hAnsi="Palatino Linotype"/>
          <w:i/>
        </w:rPr>
      </w:pPr>
      <w:r w:rsidRPr="00C674DC">
        <w:rPr>
          <w:rFonts w:ascii="Palatino Linotype" w:hAnsi="Palatino Linotype"/>
          <w:b/>
        </w:rPr>
        <w:t>Description of ELL 1 Literacy Students</w:t>
      </w:r>
      <w:r w:rsidRPr="00E65065">
        <w:rPr>
          <w:rFonts w:ascii="Palatino Linotype" w:hAnsi="Palatino Linotype"/>
          <w:i/>
        </w:rPr>
        <w:t xml:space="preserve"> </w:t>
      </w:r>
      <w:r>
        <w:rPr>
          <w:rFonts w:ascii="Palatino Linotype" w:hAnsi="Palatino Linotype"/>
          <w:i/>
        </w:rPr>
        <w:t xml:space="preserve">   </w:t>
      </w:r>
      <w:r w:rsidRPr="00E65065">
        <w:rPr>
          <w:rFonts w:ascii="Palatino Linotype" w:hAnsi="Palatino Linotype"/>
          <w:i/>
        </w:rPr>
        <w:t xml:space="preserve"> </w:t>
      </w:r>
    </w:p>
    <w:p w:rsidR="00CD1D67" w:rsidRPr="00C674DC" w:rsidRDefault="00CD1D67" w:rsidP="00565837">
      <w:pPr>
        <w:widowControl w:val="0"/>
        <w:autoSpaceDE w:val="0"/>
        <w:autoSpaceDN w:val="0"/>
        <w:adjustRightInd w:val="0"/>
        <w:rPr>
          <w:rFonts w:ascii="Palatino Linotype" w:hAnsi="Palatino Linotype"/>
        </w:rPr>
      </w:pPr>
      <w:r w:rsidRPr="00C674DC">
        <w:rPr>
          <w:rFonts w:ascii="Palatino Linotype" w:hAnsi="Palatino Linotype"/>
        </w:rPr>
        <w:t>B</w:t>
      </w:r>
      <w:r w:rsidR="0078184F">
        <w:rPr>
          <w:rFonts w:ascii="Palatino Linotype" w:hAnsi="Palatino Linotype"/>
        </w:rPr>
        <w:t>eginning ELL 1 Literacy, SPL 0-2</w:t>
      </w:r>
      <w:bookmarkStart w:id="0" w:name="_GoBack"/>
      <w:bookmarkEnd w:id="0"/>
      <w:r w:rsidRPr="00C674DC">
        <w:rPr>
          <w:rFonts w:ascii="Palatino Linotype" w:hAnsi="Palatino Linotype"/>
        </w:rPr>
        <w:t xml:space="preserve"> in listening/speaking.  ELL Literacy is for students who are English Language Learners and who are not functionally literate in their own language for a variety of reasons.  They may: be speakers of a language that lacks a written code, so they may not have needed to know how to read or write; have had very little education (one or two years) in their home countries; have had limited formal schooling for up to eight years.  However, they understand, to some extent, that the wr</w:t>
      </w:r>
      <w:r>
        <w:rPr>
          <w:rFonts w:ascii="Palatino Linotype" w:hAnsi="Palatino Linotype"/>
        </w:rPr>
        <w:t>itten word signifies meaning.  T</w:t>
      </w:r>
      <w:r w:rsidRPr="00C674DC">
        <w:rPr>
          <w:rFonts w:ascii="Palatino Linotype" w:hAnsi="Palatino Linotype"/>
        </w:rPr>
        <w:t>hey don’t usually have the skills to read new words.  They probably lack what is often termed “study skills,” such as organizing papers in a binder, dating new papers, reviewing new material or doing homework.  They may tend to avoid readi</w:t>
      </w:r>
      <w:r>
        <w:rPr>
          <w:rFonts w:ascii="Palatino Linotype" w:hAnsi="Palatino Linotype"/>
        </w:rPr>
        <w:t>ng or writing whenever possible,</w:t>
      </w:r>
      <w:r w:rsidRPr="00C674DC">
        <w:rPr>
          <w:rFonts w:ascii="Palatino Linotype" w:hAnsi="Palatino Linotype"/>
        </w:rPr>
        <w:t xml:space="preserve"> and may have come from a country with a non-Roman alphabet.  They will have difficulties learning to read English, adjusting to the new phonetic and syntactic nature of the English language.  Students in this level can be ranged on a continuum from pre/non-literacy</w:t>
      </w:r>
      <w:r>
        <w:rPr>
          <w:rFonts w:ascii="Palatino Linotype" w:hAnsi="Palatino Linotype"/>
        </w:rPr>
        <w:t>, semi-literacy, to functional</w:t>
      </w:r>
      <w:r w:rsidRPr="00C674DC">
        <w:rPr>
          <w:rFonts w:ascii="Palatino Linotype" w:hAnsi="Palatino Linotype"/>
        </w:rPr>
        <w:t xml:space="preserve"> literacy.  Instruction should focus on the basic components of reading, writing, including phonics, sight words, oral reading, and spelling.  Some ELL Level 1 oral communication topics and grammar are introduced.  </w:t>
      </w:r>
    </w:p>
    <w:p w:rsidR="00CD1D67" w:rsidRPr="00C674DC" w:rsidRDefault="00CD1D67" w:rsidP="00C00208">
      <w:pPr>
        <w:widowControl w:val="0"/>
        <w:autoSpaceDE w:val="0"/>
        <w:autoSpaceDN w:val="0"/>
        <w:adjustRightInd w:val="0"/>
        <w:rPr>
          <w:rFonts w:ascii="Palatino Linotype" w:hAnsi="Palatino Linotype"/>
          <w:sz w:val="24"/>
          <w:szCs w:val="24"/>
        </w:rPr>
      </w:pPr>
    </w:p>
    <w:p w:rsidR="00CD1D67" w:rsidRPr="00C674DC" w:rsidRDefault="00CD1D67" w:rsidP="004F4AAD">
      <w:pPr>
        <w:outlineLvl w:val="0"/>
        <w:rPr>
          <w:rFonts w:ascii="Palatino Linotype" w:hAnsi="Palatino Linotype"/>
          <w:b/>
        </w:rPr>
      </w:pPr>
      <w:r w:rsidRPr="00C674DC">
        <w:rPr>
          <w:rFonts w:ascii="Palatino Linotype" w:hAnsi="Palatino Linotype"/>
          <w:b/>
        </w:rPr>
        <w:t>Content Objectives for ELL 1 Literacy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504"/>
        <w:gridCol w:w="1846"/>
        <w:gridCol w:w="2445"/>
        <w:gridCol w:w="1837"/>
        <w:gridCol w:w="2618"/>
      </w:tblGrid>
      <w:tr w:rsidR="00CD1D67" w:rsidRPr="009A0181" w:rsidTr="005A16FB">
        <w:tc>
          <w:tcPr>
            <w:tcW w:w="2268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0181">
              <w:rPr>
                <w:rFonts w:ascii="Corbel" w:hAnsi="Corbel"/>
                <w:b/>
                <w:sz w:val="24"/>
                <w:szCs w:val="24"/>
              </w:rPr>
              <w:t>Personal/ Daily Life</w:t>
            </w:r>
          </w:p>
        </w:tc>
        <w:tc>
          <w:tcPr>
            <w:tcW w:w="2504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0181">
              <w:rPr>
                <w:rFonts w:ascii="Corbel" w:hAnsi="Corbel"/>
                <w:b/>
                <w:sz w:val="24"/>
                <w:szCs w:val="24"/>
              </w:rPr>
              <w:t>Social Skills/Culture</w:t>
            </w:r>
          </w:p>
        </w:tc>
        <w:tc>
          <w:tcPr>
            <w:tcW w:w="1846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0181">
              <w:rPr>
                <w:rFonts w:ascii="Corbel" w:hAnsi="Corbel"/>
                <w:b/>
                <w:sz w:val="24"/>
                <w:szCs w:val="24"/>
              </w:rPr>
              <w:t>Health</w:t>
            </w:r>
          </w:p>
        </w:tc>
        <w:tc>
          <w:tcPr>
            <w:tcW w:w="2445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0181">
              <w:rPr>
                <w:rFonts w:ascii="Corbel" w:hAnsi="Corbel"/>
                <w:b/>
                <w:sz w:val="24"/>
                <w:szCs w:val="24"/>
              </w:rPr>
              <w:t>Civics</w:t>
            </w:r>
          </w:p>
        </w:tc>
        <w:tc>
          <w:tcPr>
            <w:tcW w:w="1837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0181">
              <w:rPr>
                <w:rFonts w:ascii="Corbel" w:hAnsi="Corbel"/>
                <w:b/>
                <w:sz w:val="24"/>
                <w:szCs w:val="24"/>
              </w:rPr>
              <w:t>Consumer</w:t>
            </w:r>
          </w:p>
        </w:tc>
        <w:tc>
          <w:tcPr>
            <w:tcW w:w="2618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9A0181">
              <w:rPr>
                <w:rFonts w:ascii="Corbel" w:hAnsi="Corbel"/>
                <w:b/>
                <w:sz w:val="24"/>
                <w:szCs w:val="24"/>
              </w:rPr>
              <w:t>Work</w:t>
            </w:r>
            <w:r w:rsidR="005A16FB">
              <w:rPr>
                <w:rFonts w:ascii="Corbel" w:hAnsi="Corbel"/>
                <w:b/>
                <w:sz w:val="24"/>
                <w:szCs w:val="24"/>
              </w:rPr>
              <w:t>/Next Steps</w:t>
            </w:r>
          </w:p>
        </w:tc>
      </w:tr>
      <w:tr w:rsidR="00CD1D67" w:rsidRPr="009A0181" w:rsidTr="005A16FB">
        <w:tc>
          <w:tcPr>
            <w:tcW w:w="2268" w:type="dxa"/>
          </w:tcPr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1. Personal Information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 xml:space="preserve">2.Family 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 xml:space="preserve">4. Numbers </w:t>
            </w:r>
            <w:r>
              <w:rPr>
                <w:rFonts w:ascii="Corbel" w:hAnsi="Corbel"/>
                <w:sz w:val="24"/>
                <w:szCs w:val="24"/>
              </w:rPr>
              <w:t>(ca</w:t>
            </w:r>
            <w:r w:rsidRPr="009A0181">
              <w:rPr>
                <w:rFonts w:ascii="Corbel" w:hAnsi="Corbel"/>
                <w:sz w:val="24"/>
                <w:szCs w:val="24"/>
              </w:rPr>
              <w:t xml:space="preserve">rdinal </w:t>
            </w:r>
            <w:r>
              <w:rPr>
                <w:rFonts w:ascii="Corbel" w:hAnsi="Corbel"/>
                <w:sz w:val="24"/>
                <w:szCs w:val="24"/>
              </w:rPr>
              <w:t>1-100 and ordinal) 1-10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5. Alphabet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6. School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7. Daily Schedule (basic questions about daily activities)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8. Time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9. Calendar</w:t>
            </w:r>
          </w:p>
          <w:p w:rsidR="00CD1D67" w:rsidRPr="009A0181" w:rsidRDefault="00CD1D67" w:rsidP="00C674DC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10. Seasons</w:t>
            </w:r>
          </w:p>
          <w:p w:rsidR="00CD1D67" w:rsidRPr="009A0181" w:rsidRDefault="00CD1D67" w:rsidP="009A0181">
            <w:pPr>
              <w:ind w:left="360"/>
              <w:rPr>
                <w:rFonts w:ascii="Corbel" w:hAnsi="Corbel"/>
                <w:sz w:val="24"/>
                <w:szCs w:val="24"/>
              </w:rPr>
            </w:pPr>
          </w:p>
          <w:p w:rsidR="00CD1D67" w:rsidRPr="009A0181" w:rsidRDefault="00CD1D67" w:rsidP="009A0181">
            <w:pPr>
              <w:ind w:left="36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504" w:type="dxa"/>
          </w:tcPr>
          <w:p w:rsidR="00CD1D67" w:rsidRPr="009A0181" w:rsidRDefault="00CD1D67" w:rsidP="009A0181">
            <w:pPr>
              <w:widowControl w:val="0"/>
              <w:autoSpaceDE w:val="0"/>
              <w:autoSpaceDN w:val="0"/>
              <w:adjustRightInd w:val="0"/>
              <w:ind w:left="90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1. Describing and/or introducing oneself</w:t>
            </w:r>
          </w:p>
          <w:p w:rsidR="00CD1D67" w:rsidRPr="009A0181" w:rsidRDefault="00CD1D67" w:rsidP="009A0181">
            <w:pPr>
              <w:ind w:left="90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2. Greetings</w:t>
            </w:r>
          </w:p>
          <w:p w:rsidR="00CD1D67" w:rsidRPr="009A0181" w:rsidRDefault="00CD1D67" w:rsidP="009A0181">
            <w:pPr>
              <w:ind w:left="90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3. Saying goodbye</w:t>
            </w:r>
          </w:p>
          <w:p w:rsidR="00CD1D67" w:rsidRPr="009A0181" w:rsidRDefault="00CD1D67" w:rsidP="009A0181">
            <w:pPr>
              <w:ind w:left="90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4. Introductions</w:t>
            </w:r>
          </w:p>
          <w:p w:rsidR="00CD1D67" w:rsidRPr="009A0181" w:rsidRDefault="00CD1D67" w:rsidP="009A0181">
            <w:pPr>
              <w:ind w:left="90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5. Asking for clarification</w:t>
            </w:r>
          </w:p>
        </w:tc>
        <w:tc>
          <w:tcPr>
            <w:tcW w:w="1846" w:type="dxa"/>
          </w:tcPr>
          <w:p w:rsidR="00CD1D67" w:rsidRPr="009A0181" w:rsidRDefault="00CD1D67" w:rsidP="009A0181">
            <w:pPr>
              <w:pStyle w:val="ListParagraph"/>
              <w:widowControl w:val="0"/>
              <w:autoSpaceDE w:val="0"/>
              <w:autoSpaceDN w:val="0"/>
              <w:adjustRightInd w:val="0"/>
              <w:ind w:left="98"/>
              <w:rPr>
                <w:rFonts w:ascii="Corbel" w:hAnsi="Corbel"/>
                <w:bCs/>
                <w:sz w:val="24"/>
                <w:szCs w:val="24"/>
              </w:rPr>
            </w:pPr>
            <w:r w:rsidRPr="009A0181">
              <w:rPr>
                <w:rFonts w:ascii="Corbel" w:hAnsi="Corbel"/>
                <w:bCs/>
                <w:sz w:val="24"/>
                <w:szCs w:val="24"/>
              </w:rPr>
              <w:t>1. Parts of the body</w:t>
            </w:r>
          </w:p>
          <w:p w:rsidR="00CD1D67" w:rsidRPr="009A0181" w:rsidRDefault="00CD1D67" w:rsidP="009A0181">
            <w:pPr>
              <w:pStyle w:val="ListParagraph"/>
              <w:widowControl w:val="0"/>
              <w:autoSpaceDE w:val="0"/>
              <w:autoSpaceDN w:val="0"/>
              <w:adjustRightInd w:val="0"/>
              <w:ind w:left="98"/>
              <w:rPr>
                <w:rFonts w:ascii="Corbel" w:hAnsi="Corbel"/>
                <w:bCs/>
                <w:sz w:val="24"/>
                <w:szCs w:val="24"/>
              </w:rPr>
            </w:pPr>
            <w:r w:rsidRPr="009A0181">
              <w:rPr>
                <w:rFonts w:ascii="Corbel" w:hAnsi="Corbel"/>
                <w:bCs/>
                <w:sz w:val="24"/>
                <w:szCs w:val="24"/>
              </w:rPr>
              <w:t>2. Explaining common ailments</w:t>
            </w:r>
          </w:p>
          <w:p w:rsidR="00CD1D67" w:rsidRPr="009A0181" w:rsidRDefault="00CD1D67" w:rsidP="009A0181">
            <w:pPr>
              <w:pStyle w:val="ListParagraph"/>
              <w:widowControl w:val="0"/>
              <w:autoSpaceDE w:val="0"/>
              <w:autoSpaceDN w:val="0"/>
              <w:adjustRightInd w:val="0"/>
              <w:ind w:left="98"/>
              <w:rPr>
                <w:rFonts w:ascii="Corbel" w:hAnsi="Corbel"/>
                <w:bCs/>
                <w:sz w:val="24"/>
                <w:szCs w:val="24"/>
              </w:rPr>
            </w:pPr>
            <w:r w:rsidRPr="009A0181">
              <w:rPr>
                <w:rFonts w:ascii="Corbel" w:hAnsi="Corbel"/>
                <w:bCs/>
                <w:sz w:val="24"/>
                <w:szCs w:val="24"/>
              </w:rPr>
              <w:t>3. Making an appointment</w:t>
            </w:r>
          </w:p>
          <w:p w:rsidR="00CD1D67" w:rsidRPr="009A0181" w:rsidRDefault="00CD1D67" w:rsidP="009A0181">
            <w:pPr>
              <w:pStyle w:val="ListParagraph"/>
              <w:widowControl w:val="0"/>
              <w:autoSpaceDE w:val="0"/>
              <w:autoSpaceDN w:val="0"/>
              <w:adjustRightInd w:val="0"/>
              <w:ind w:left="98"/>
              <w:rPr>
                <w:rFonts w:ascii="Corbel" w:hAnsi="Corbel"/>
                <w:bCs/>
                <w:sz w:val="24"/>
                <w:szCs w:val="24"/>
              </w:rPr>
            </w:pPr>
            <w:r w:rsidRPr="009A0181">
              <w:rPr>
                <w:rFonts w:ascii="Corbel" w:hAnsi="Corbel"/>
                <w:bCs/>
                <w:sz w:val="24"/>
                <w:szCs w:val="24"/>
              </w:rPr>
              <w:t>4. Vocabulary and phrases for a visit to the doctor/dentist</w:t>
            </w:r>
          </w:p>
          <w:p w:rsidR="00CD1D67" w:rsidRPr="009A0181" w:rsidRDefault="00CD1D67" w:rsidP="009A0181">
            <w:pPr>
              <w:pStyle w:val="ListParagraph"/>
              <w:widowControl w:val="0"/>
              <w:autoSpaceDE w:val="0"/>
              <w:autoSpaceDN w:val="0"/>
              <w:adjustRightInd w:val="0"/>
              <w:ind w:left="98"/>
              <w:rPr>
                <w:rFonts w:ascii="Corbel" w:hAnsi="Corbel"/>
                <w:bCs/>
                <w:sz w:val="24"/>
                <w:szCs w:val="24"/>
              </w:rPr>
            </w:pPr>
            <w:r w:rsidRPr="009A0181">
              <w:rPr>
                <w:rFonts w:ascii="Corbel" w:hAnsi="Corbel"/>
                <w:bCs/>
                <w:sz w:val="24"/>
                <w:szCs w:val="24"/>
              </w:rPr>
              <w:t>5. Vocabulary for items in a pharmacy</w:t>
            </w:r>
          </w:p>
          <w:p w:rsidR="00CD1D67" w:rsidRPr="009A0181" w:rsidRDefault="00CD1D67" w:rsidP="009A0181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445" w:type="dxa"/>
          </w:tcPr>
          <w:p w:rsidR="00CD1D67" w:rsidRPr="009A0181" w:rsidRDefault="00CD1D67" w:rsidP="009A0181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1. Community</w:t>
            </w:r>
          </w:p>
          <w:p w:rsidR="00CD1D67" w:rsidRPr="009A0181" w:rsidRDefault="00CD1D67" w:rsidP="009A0181">
            <w:pPr>
              <w:widowControl w:val="0"/>
              <w:autoSpaceDE w:val="0"/>
              <w:autoSpaceDN w:val="0"/>
              <w:adjustRightInd w:val="0"/>
              <w:ind w:left="42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2. Services (police, fire, post office, etc.</w:t>
            </w:r>
          </w:p>
          <w:p w:rsidR="00CD1D67" w:rsidRPr="009A0181" w:rsidRDefault="00CD1D67" w:rsidP="009A0181">
            <w:pPr>
              <w:ind w:left="42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3. Conversations for accessing services</w:t>
            </w:r>
          </w:p>
        </w:tc>
        <w:tc>
          <w:tcPr>
            <w:tcW w:w="1837" w:type="dxa"/>
          </w:tcPr>
          <w:p w:rsidR="00CD1D67" w:rsidRPr="009A0181" w:rsidRDefault="00CD1D67" w:rsidP="009A0181">
            <w:pPr>
              <w:widowControl w:val="0"/>
              <w:autoSpaceDE w:val="0"/>
              <w:autoSpaceDN w:val="0"/>
              <w:adjustRightInd w:val="0"/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1. Emergencies (types of emergencies, calling 911, etc.)</w:t>
            </w:r>
          </w:p>
          <w:p w:rsidR="00CD1D67" w:rsidRPr="009A0181" w:rsidRDefault="00CD1D67" w:rsidP="00572BD8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2. Housing (vocabulary for rooms, furniture, explaining household problems, etc.)</w:t>
            </w:r>
          </w:p>
          <w:p w:rsidR="00CD1D67" w:rsidRPr="009A0181" w:rsidRDefault="00CD1D67" w:rsidP="00572BD8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3. Shopping (vocabulary for stores, clothing, food &amp; cooking utensils, &amp; quantities, etc.)</w:t>
            </w:r>
          </w:p>
        </w:tc>
        <w:tc>
          <w:tcPr>
            <w:tcW w:w="2618" w:type="dxa"/>
          </w:tcPr>
          <w:p w:rsidR="00CD1D67" w:rsidRPr="009A0181" w:rsidRDefault="00CD1D67" w:rsidP="00572BD8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 xml:space="preserve"> 1. Names of  occupations</w:t>
            </w:r>
          </w:p>
          <w:p w:rsidR="00CD1D67" w:rsidRPr="009A0181" w:rsidRDefault="00CD1D67" w:rsidP="00572BD8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2. Work activities (cook, clean, fix, etc.)</w:t>
            </w:r>
          </w:p>
          <w:p w:rsidR="00CD1D67" w:rsidRPr="009A0181" w:rsidRDefault="00CD1D67" w:rsidP="00572BD8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3. Job-related vocabulary (application, benefits, full-time, etc.)</w:t>
            </w:r>
          </w:p>
          <w:p w:rsidR="00CD1D67" w:rsidRPr="009A0181" w:rsidRDefault="00CD1D67" w:rsidP="00572BD8">
            <w:pPr>
              <w:rPr>
                <w:rFonts w:ascii="Corbel" w:hAnsi="Corbel"/>
                <w:sz w:val="24"/>
                <w:szCs w:val="24"/>
              </w:rPr>
            </w:pPr>
            <w:r w:rsidRPr="009A0181">
              <w:rPr>
                <w:rFonts w:ascii="Corbel" w:hAnsi="Corbel"/>
                <w:sz w:val="24"/>
                <w:szCs w:val="24"/>
              </w:rPr>
              <w:t>4. Resources for employment</w:t>
            </w:r>
          </w:p>
        </w:tc>
      </w:tr>
    </w:tbl>
    <w:p w:rsidR="00CD1D67" w:rsidRDefault="00CD1D67" w:rsidP="00C00208">
      <w:pPr>
        <w:rPr>
          <w:b/>
        </w:rPr>
      </w:pPr>
    </w:p>
    <w:p w:rsidR="00CD1D67" w:rsidRDefault="00CD1D67" w:rsidP="00C00208">
      <w:pPr>
        <w:rPr>
          <w:b/>
        </w:rPr>
      </w:pPr>
    </w:p>
    <w:p w:rsidR="00CD1D67" w:rsidRDefault="00CD1D67" w:rsidP="00C00208">
      <w:pPr>
        <w:rPr>
          <w:b/>
        </w:rPr>
      </w:pPr>
    </w:p>
    <w:p w:rsidR="00CD1D67" w:rsidRPr="00C674DC" w:rsidRDefault="00CD1D67" w:rsidP="004F4AAD">
      <w:pPr>
        <w:outlineLvl w:val="0"/>
        <w:rPr>
          <w:rFonts w:ascii="Palatino Linotype" w:hAnsi="Palatino Linotype"/>
          <w:b/>
          <w:sz w:val="20"/>
          <w:szCs w:val="20"/>
        </w:rPr>
      </w:pPr>
      <w:r w:rsidRPr="00C674DC">
        <w:rPr>
          <w:rFonts w:ascii="Palatino Linotype" w:hAnsi="Palatino Linotype"/>
          <w:b/>
          <w:sz w:val="20"/>
          <w:szCs w:val="20"/>
        </w:rPr>
        <w:t>Skill Objectives for ELL 1 Literacy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070"/>
        <w:gridCol w:w="2060"/>
        <w:gridCol w:w="1810"/>
        <w:gridCol w:w="2520"/>
        <w:gridCol w:w="2610"/>
      </w:tblGrid>
      <w:tr w:rsidR="00CD1D67" w:rsidRPr="009A0181" w:rsidTr="005A16FB">
        <w:trPr>
          <w:trHeight w:val="278"/>
        </w:trPr>
        <w:tc>
          <w:tcPr>
            <w:tcW w:w="2268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  <w:r w:rsidRPr="009A0181">
              <w:rPr>
                <w:rFonts w:ascii="Corbel" w:hAnsi="Corbel"/>
                <w:b/>
              </w:rPr>
              <w:t>Listening/Speaking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  <w:r w:rsidRPr="009A0181">
              <w:rPr>
                <w:rFonts w:ascii="Corbel" w:hAnsi="Corbel"/>
                <w:b/>
              </w:rPr>
              <w:t>Grammar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060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  <w:r w:rsidRPr="009A0181">
              <w:rPr>
                <w:rFonts w:ascii="Corbel" w:hAnsi="Corbel"/>
                <w:b/>
              </w:rPr>
              <w:t>Vocabulary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1810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  <w:r w:rsidRPr="009A0181">
              <w:rPr>
                <w:rFonts w:ascii="Corbel" w:hAnsi="Corbel"/>
                <w:b/>
              </w:rPr>
              <w:t>Reading/Phonics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520" w:type="dxa"/>
          </w:tcPr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  <w:r w:rsidRPr="009A0181">
              <w:rPr>
                <w:rFonts w:ascii="Corbel" w:hAnsi="Corbel"/>
                <w:b/>
              </w:rPr>
              <w:t>Writing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</w:tc>
        <w:tc>
          <w:tcPr>
            <w:tcW w:w="2610" w:type="dxa"/>
          </w:tcPr>
          <w:p w:rsidR="00CD1D67" w:rsidRPr="009A0181" w:rsidRDefault="005A16FB" w:rsidP="009A0181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Studying/ </w:t>
            </w:r>
            <w:r w:rsidR="00CD1D67" w:rsidRPr="009A0181">
              <w:rPr>
                <w:rFonts w:ascii="Corbel" w:hAnsi="Corbel"/>
                <w:b/>
              </w:rPr>
              <w:t>Learning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CD1D67" w:rsidRPr="009A0181" w:rsidTr="005A16FB">
        <w:tc>
          <w:tcPr>
            <w:tcW w:w="2268" w:type="dxa"/>
          </w:tcPr>
          <w:p w:rsidR="00CD1D67" w:rsidRDefault="00CD1D67" w:rsidP="00E369FC">
            <w:pPr>
              <w:rPr>
                <w:rFonts w:ascii="Corbel" w:hAnsi="Corbel"/>
              </w:rPr>
            </w:pPr>
            <w:r w:rsidRPr="00E369FC">
              <w:rPr>
                <w:rFonts w:ascii="Corbel" w:hAnsi="Corbel"/>
              </w:rPr>
              <w:t>1.</w:t>
            </w:r>
            <w:r>
              <w:rPr>
                <w:rFonts w:ascii="Corbel" w:hAnsi="Corbel"/>
              </w:rPr>
              <w:t xml:space="preserve"> Listen and follow simple classroom instructions </w:t>
            </w:r>
            <w:r w:rsidRPr="00E369FC">
              <w:rPr>
                <w:rFonts w:ascii="Corbel" w:hAnsi="Corbel"/>
                <w:b/>
                <w:i/>
              </w:rPr>
              <w:t>L1.1c</w:t>
            </w:r>
          </w:p>
          <w:p w:rsidR="00CD1D67" w:rsidRPr="00E369FC" w:rsidRDefault="00CD1D67" w:rsidP="00E369F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2. Negotiate meaning with speaker (I don’t understand) </w:t>
            </w:r>
            <w:r w:rsidRPr="00E369FC">
              <w:rPr>
                <w:rFonts w:ascii="Corbel" w:hAnsi="Corbel"/>
                <w:b/>
                <w:i/>
              </w:rPr>
              <w:t>L3.1b</w:t>
            </w:r>
          </w:p>
          <w:p w:rsidR="00CD1D67" w:rsidRPr="009A0181" w:rsidRDefault="00CD1D67" w:rsidP="00D916F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 xml:space="preserve">3. </w:t>
            </w:r>
            <w:r w:rsidRPr="009A0181">
              <w:rPr>
                <w:rFonts w:ascii="Corbel" w:hAnsi="Corbel"/>
              </w:rPr>
              <w:t xml:space="preserve">Letters of the alphabet (name all, upper &amp; lower case) </w:t>
            </w:r>
            <w:r w:rsidRPr="009A0181">
              <w:rPr>
                <w:rFonts w:ascii="Corbel" w:hAnsi="Corbel"/>
                <w:b/>
                <w:i/>
              </w:rPr>
              <w:t>S2.1a</w:t>
            </w:r>
          </w:p>
          <w:p w:rsidR="00CD1D67" w:rsidRPr="009A0181" w:rsidRDefault="00CD1D67" w:rsidP="00D916F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 xml:space="preserve">4. </w:t>
            </w:r>
            <w:r w:rsidRPr="009A0181">
              <w:rPr>
                <w:rFonts w:ascii="Corbel" w:hAnsi="Corbel"/>
              </w:rPr>
              <w:t>Give basic personal identification information (</w:t>
            </w:r>
            <w:r w:rsidRPr="009A0181">
              <w:rPr>
                <w:rFonts w:ascii="Corbel" w:hAnsi="Corbel"/>
                <w:i/>
              </w:rPr>
              <w:t>i.e. name, address, phone number</w:t>
            </w:r>
            <w:r w:rsidRPr="009A0181">
              <w:rPr>
                <w:rFonts w:ascii="Corbel" w:hAnsi="Corbel"/>
              </w:rPr>
              <w:t xml:space="preserve">) </w:t>
            </w:r>
            <w:r w:rsidRPr="009A0181">
              <w:rPr>
                <w:rFonts w:ascii="Corbel" w:hAnsi="Corbel"/>
                <w:b/>
                <w:i/>
              </w:rPr>
              <w:t>S1.1a</w:t>
            </w: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  <w:p w:rsidR="00CD1D67" w:rsidRPr="009A0181" w:rsidRDefault="00CD1D67" w:rsidP="009A0181">
            <w:pPr>
              <w:jc w:val="center"/>
              <w:rPr>
                <w:rFonts w:ascii="Corbel" w:hAnsi="Corbel"/>
                <w:b/>
              </w:rPr>
            </w:pPr>
          </w:p>
          <w:p w:rsidR="00CD1D67" w:rsidRPr="009A0181" w:rsidRDefault="00CD1D67" w:rsidP="00F34768">
            <w:pPr>
              <w:rPr>
                <w:rFonts w:ascii="Corbel" w:hAnsi="Corbel"/>
                <w:b/>
              </w:rPr>
            </w:pPr>
          </w:p>
        </w:tc>
        <w:tc>
          <w:tcPr>
            <w:tcW w:w="2070" w:type="dxa"/>
          </w:tcPr>
          <w:p w:rsidR="00CD1D67" w:rsidRPr="009A0181" w:rsidRDefault="00CD1D67" w:rsidP="00F34768">
            <w:pPr>
              <w:rPr>
                <w:rFonts w:ascii="Corbel" w:hAnsi="Corbel"/>
              </w:rPr>
            </w:pPr>
            <w:r w:rsidRPr="009A0181">
              <w:rPr>
                <w:rFonts w:ascii="Corbel" w:hAnsi="Corbel"/>
              </w:rPr>
              <w:t>1. Subject pronouns</w:t>
            </w:r>
          </w:p>
          <w:p w:rsidR="00CD1D67" w:rsidRPr="009A0181" w:rsidRDefault="00CD1D67" w:rsidP="00F34768">
            <w:pPr>
              <w:rPr>
                <w:rFonts w:ascii="Corbel" w:hAnsi="Corbel"/>
              </w:rPr>
            </w:pPr>
            <w:r w:rsidRPr="009A0181">
              <w:rPr>
                <w:rFonts w:ascii="Corbel" w:hAnsi="Corbel"/>
              </w:rPr>
              <w:t>2. Possessive adjectives</w:t>
            </w:r>
          </w:p>
          <w:p w:rsidR="00CD1D67" w:rsidRPr="009A0181" w:rsidRDefault="00CD1D67" w:rsidP="00F34768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3. Present tense of the verb</w:t>
            </w:r>
            <w:r w:rsidR="005A16FB">
              <w:rPr>
                <w:rFonts w:ascii="Corbel" w:hAnsi="Corbel"/>
              </w:rPr>
              <w:t xml:space="preserve"> HAVE </w:t>
            </w:r>
            <w:r w:rsidRPr="009A018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>affirmative</w:t>
            </w:r>
            <w:r w:rsidRPr="009A0181">
              <w:rPr>
                <w:rFonts w:ascii="Corbel" w:hAnsi="Corbel"/>
              </w:rPr>
              <w:t xml:space="preserve">) </w:t>
            </w:r>
            <w:r w:rsidRPr="009A0181">
              <w:rPr>
                <w:rFonts w:ascii="Corbel" w:hAnsi="Corbel"/>
                <w:b/>
                <w:i/>
              </w:rPr>
              <w:t>W2.1e</w:t>
            </w:r>
          </w:p>
          <w:p w:rsidR="00CD1D67" w:rsidRPr="009A0181" w:rsidRDefault="00CD1D67" w:rsidP="00F34768">
            <w:pPr>
              <w:rPr>
                <w:rFonts w:ascii="Corbel" w:hAnsi="Corbel"/>
              </w:rPr>
            </w:pPr>
            <w:r w:rsidRPr="009A0181">
              <w:rPr>
                <w:rFonts w:ascii="Corbel" w:hAnsi="Corbel"/>
              </w:rPr>
              <w:t>4. Can, can’t</w:t>
            </w:r>
          </w:p>
          <w:p w:rsidR="00CD1D67" w:rsidRPr="00E369FC" w:rsidRDefault="00CD1D67" w:rsidP="00F34768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5. Present tense of the verb</w:t>
            </w:r>
            <w:r w:rsidR="005A16FB">
              <w:rPr>
                <w:rFonts w:ascii="Corbel" w:hAnsi="Corbel"/>
              </w:rPr>
              <w:t xml:space="preserve"> BE</w:t>
            </w:r>
            <w:r w:rsidRPr="009A0181">
              <w:rPr>
                <w:rFonts w:ascii="Corbel" w:hAnsi="Corbel"/>
              </w:rPr>
              <w:t xml:space="preserve"> (</w:t>
            </w:r>
            <w:r>
              <w:rPr>
                <w:rFonts w:ascii="Corbel" w:hAnsi="Corbel"/>
              </w:rPr>
              <w:t>affirmative</w:t>
            </w:r>
            <w:r w:rsidRPr="009A0181">
              <w:rPr>
                <w:rFonts w:ascii="Corbel" w:hAnsi="Corbel"/>
              </w:rPr>
              <w:t xml:space="preserve">) </w:t>
            </w:r>
            <w:r w:rsidRPr="009A0181">
              <w:rPr>
                <w:rFonts w:ascii="Corbel" w:hAnsi="Corbel"/>
                <w:b/>
                <w:i/>
              </w:rPr>
              <w:t>W2.1e</w:t>
            </w:r>
          </w:p>
          <w:p w:rsidR="00CD1D67" w:rsidRPr="009A0181" w:rsidRDefault="00CD1D67" w:rsidP="00F347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6. Like</w:t>
            </w:r>
          </w:p>
          <w:p w:rsidR="00CD1D67" w:rsidRPr="009A0181" w:rsidRDefault="00CD1D67" w:rsidP="00F347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7</w:t>
            </w:r>
            <w:r w:rsidRPr="009A0181">
              <w:rPr>
                <w:rFonts w:ascii="Corbel" w:hAnsi="Corbel"/>
              </w:rPr>
              <w:t xml:space="preserve">. Present Tense of every day verbs </w:t>
            </w:r>
            <w:r>
              <w:rPr>
                <w:rFonts w:ascii="Corbel" w:hAnsi="Corbel"/>
              </w:rPr>
              <w:t xml:space="preserve">(go, live) </w:t>
            </w:r>
            <w:r w:rsidRPr="009A0181">
              <w:rPr>
                <w:rFonts w:ascii="Corbel" w:hAnsi="Corbel"/>
              </w:rPr>
              <w:t>(</w:t>
            </w:r>
            <w:r>
              <w:rPr>
                <w:rFonts w:ascii="Corbel" w:hAnsi="Corbel"/>
              </w:rPr>
              <w:t>affirmative</w:t>
            </w:r>
            <w:r w:rsidRPr="009A0181">
              <w:rPr>
                <w:rFonts w:ascii="Corbel" w:hAnsi="Corbel"/>
              </w:rPr>
              <w:t>)</w:t>
            </w:r>
          </w:p>
          <w:p w:rsidR="00CD1D67" w:rsidRPr="009A0181" w:rsidRDefault="00CD1D67" w:rsidP="00F3476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  <w:r w:rsidRPr="009A0181">
              <w:rPr>
                <w:rFonts w:ascii="Corbel" w:hAnsi="Corbel"/>
              </w:rPr>
              <w:t>. Prepositions of place: in, o</w:t>
            </w:r>
            <w:r>
              <w:rPr>
                <w:rFonts w:ascii="Corbel" w:hAnsi="Corbel"/>
              </w:rPr>
              <w:t>n, under, over, next to</w:t>
            </w:r>
          </w:p>
          <w:p w:rsidR="00CD1D67" w:rsidRPr="009A0181" w:rsidRDefault="00CD1D67" w:rsidP="00F34768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9</w:t>
            </w:r>
            <w:r w:rsidRPr="009A0181">
              <w:rPr>
                <w:rFonts w:ascii="Corbel" w:hAnsi="Corbel"/>
              </w:rPr>
              <w:t>. Who, what, when</w:t>
            </w:r>
            <w:r>
              <w:rPr>
                <w:rFonts w:ascii="Corbel" w:hAnsi="Corbel"/>
              </w:rPr>
              <w:t>, where, why questions—understand a question is being asked</w:t>
            </w:r>
            <w:r w:rsidRPr="009A0181">
              <w:rPr>
                <w:rFonts w:ascii="Corbel" w:hAnsi="Corbel"/>
              </w:rPr>
              <w:t xml:space="preserve"> </w:t>
            </w:r>
            <w:r w:rsidRPr="009A0181">
              <w:rPr>
                <w:rFonts w:ascii="Corbel" w:hAnsi="Corbel"/>
                <w:b/>
                <w:i/>
              </w:rPr>
              <w:t>L2.1c</w:t>
            </w:r>
          </w:p>
          <w:p w:rsidR="00CD1D67" w:rsidRPr="009A0181" w:rsidRDefault="00CD1D67" w:rsidP="005A16F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11. Identify p</w:t>
            </w:r>
            <w:r w:rsidRPr="009A0181">
              <w:rPr>
                <w:rFonts w:ascii="Corbel" w:hAnsi="Corbel"/>
              </w:rPr>
              <w:t xml:space="preserve">lural with – s </w:t>
            </w:r>
            <w:r w:rsidRPr="009A0181">
              <w:rPr>
                <w:rFonts w:ascii="Corbel" w:hAnsi="Corbel"/>
                <w:b/>
                <w:i/>
              </w:rPr>
              <w:t>L2.1d</w:t>
            </w:r>
          </w:p>
        </w:tc>
        <w:tc>
          <w:tcPr>
            <w:tcW w:w="2060" w:type="dxa"/>
          </w:tcPr>
          <w:p w:rsidR="00CD1D67" w:rsidRDefault="00CD1D67" w:rsidP="00AA7C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</w:t>
            </w:r>
            <w:r w:rsidRPr="009A0181">
              <w:rPr>
                <w:rFonts w:ascii="Corbel" w:hAnsi="Corbel"/>
              </w:rPr>
              <w:t>. Develop basic vocabulary related to personal information</w:t>
            </w:r>
            <w:r>
              <w:rPr>
                <w:rFonts w:ascii="Corbel" w:hAnsi="Corbel"/>
              </w:rPr>
              <w:t xml:space="preserve"> (name, address, phone number)</w:t>
            </w:r>
            <w:r w:rsidRPr="009A0181">
              <w:rPr>
                <w:rFonts w:ascii="Corbel" w:hAnsi="Corbel"/>
              </w:rPr>
              <w:t xml:space="preserve"> </w:t>
            </w:r>
            <w:r w:rsidRPr="00206B84">
              <w:rPr>
                <w:rFonts w:ascii="Corbel" w:hAnsi="Corbel"/>
                <w:b/>
                <w:i/>
              </w:rPr>
              <w:t>S1.1a, S2.1b</w:t>
            </w:r>
            <w:r>
              <w:rPr>
                <w:rFonts w:ascii="Corbel" w:hAnsi="Corbel"/>
              </w:rPr>
              <w:t xml:space="preserve">, </w:t>
            </w:r>
          </w:p>
          <w:p w:rsidR="00CD1D67" w:rsidRPr="009A0181" w:rsidRDefault="00CD1D67" w:rsidP="00AA7CF3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 xml:space="preserve">2. Develop and use basic vocabulary , symbols related to personal information (address, </w:t>
            </w:r>
            <w:r w:rsidR="005A16FB">
              <w:rPr>
                <w:rFonts w:ascii="Corbel" w:hAnsi="Corbel"/>
              </w:rPr>
              <w:t>DOB,</w:t>
            </w:r>
            <w:r>
              <w:rPr>
                <w:rFonts w:ascii="Corbel" w:hAnsi="Corbel"/>
              </w:rPr>
              <w:t xml:space="preserve"> tel. #, M/F) </w:t>
            </w:r>
            <w:r>
              <w:rPr>
                <w:rFonts w:ascii="Corbel" w:hAnsi="Corbel"/>
                <w:b/>
                <w:i/>
              </w:rPr>
              <w:t>R2.1h, W1.2b</w:t>
            </w:r>
          </w:p>
          <w:p w:rsidR="00CD1D67" w:rsidRDefault="00CD1D67" w:rsidP="00AA7C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Pr="009A0181">
              <w:rPr>
                <w:rFonts w:ascii="Corbel" w:hAnsi="Corbel"/>
              </w:rPr>
              <w:t xml:space="preserve">. Vocabulary for family members </w:t>
            </w:r>
          </w:p>
          <w:p w:rsidR="00256831" w:rsidRPr="009A0181" w:rsidRDefault="00256831" w:rsidP="00AA7CF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4. Numbers 0-9 and money $1-100.</w:t>
            </w:r>
          </w:p>
        </w:tc>
        <w:tc>
          <w:tcPr>
            <w:tcW w:w="1810" w:type="dxa"/>
          </w:tcPr>
          <w:p w:rsidR="00CD1D67" w:rsidRPr="009A0181" w:rsidRDefault="00256831" w:rsidP="00D251A5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1. C</w:t>
            </w:r>
            <w:r w:rsidR="00CD1D67" w:rsidRPr="009A0181">
              <w:rPr>
                <w:rFonts w:ascii="Corbel" w:hAnsi="Corbel"/>
              </w:rPr>
              <w:t xml:space="preserve">onsonant phonemes (initial and ending) </w:t>
            </w:r>
            <w:r w:rsidR="00CD1D67" w:rsidRPr="009A0181">
              <w:rPr>
                <w:rFonts w:ascii="Corbel" w:hAnsi="Corbel"/>
                <w:b/>
                <w:i/>
              </w:rPr>
              <w:t>R2.1e</w:t>
            </w:r>
          </w:p>
          <w:p w:rsidR="00CD1D67" w:rsidRPr="009A0181" w:rsidRDefault="005A16FB" w:rsidP="00D251A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 C</w:t>
            </w:r>
            <w:r w:rsidR="00CD1D67" w:rsidRPr="009A0181">
              <w:rPr>
                <w:rFonts w:ascii="Corbel" w:hAnsi="Corbel"/>
              </w:rPr>
              <w:t xml:space="preserve">onsonant diagraphs, short vowel phonemes in closed syllable CVC words, and some consonant blends.  </w:t>
            </w:r>
          </w:p>
          <w:p w:rsidR="00CD1D67" w:rsidRDefault="00CD1D67" w:rsidP="00D251A5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 xml:space="preserve">3. Recognize top 20 Dolch </w:t>
            </w:r>
            <w:r w:rsidRPr="009A0181">
              <w:rPr>
                <w:rFonts w:ascii="Corbel" w:hAnsi="Corbel"/>
              </w:rPr>
              <w:t xml:space="preserve">words </w:t>
            </w:r>
            <w:r>
              <w:rPr>
                <w:rFonts w:ascii="Corbel" w:hAnsi="Corbel"/>
              </w:rPr>
              <w:t xml:space="preserve">and most common  academic sight words (read, speak, English, class) </w:t>
            </w:r>
            <w:r w:rsidRPr="00206B84">
              <w:rPr>
                <w:rFonts w:ascii="Corbel" w:hAnsi="Corbel"/>
                <w:b/>
                <w:i/>
              </w:rPr>
              <w:t>R2.1f</w:t>
            </w:r>
          </w:p>
          <w:p w:rsidR="00256831" w:rsidRPr="009A0181" w:rsidRDefault="00256831" w:rsidP="005A16FB">
            <w:pPr>
              <w:rPr>
                <w:rFonts w:ascii="Corbel" w:hAnsi="Corbel"/>
              </w:rPr>
            </w:pPr>
            <w:r w:rsidRPr="00256831">
              <w:rPr>
                <w:rFonts w:ascii="Corbel" w:hAnsi="Corbel"/>
              </w:rPr>
              <w:t xml:space="preserve">4. </w:t>
            </w:r>
            <w:r w:rsidR="005A16FB">
              <w:rPr>
                <w:rFonts w:ascii="Corbel" w:hAnsi="Corbel"/>
              </w:rPr>
              <w:t xml:space="preserve">Read at sentence level using sight words &amp; </w:t>
            </w:r>
            <w:r w:rsidRPr="00256831">
              <w:rPr>
                <w:rFonts w:ascii="Corbel" w:hAnsi="Corbel"/>
              </w:rPr>
              <w:t xml:space="preserve">word families currently </w:t>
            </w:r>
            <w:r w:rsidR="005A16FB">
              <w:rPr>
                <w:rFonts w:ascii="Corbel" w:hAnsi="Corbel"/>
              </w:rPr>
              <w:t>studying</w:t>
            </w:r>
          </w:p>
        </w:tc>
        <w:tc>
          <w:tcPr>
            <w:tcW w:w="2520" w:type="dxa"/>
          </w:tcPr>
          <w:p w:rsidR="00CD1D67" w:rsidRPr="00206B84" w:rsidRDefault="00CD1D67" w:rsidP="00D916FF">
            <w:pPr>
              <w:rPr>
                <w:rFonts w:ascii="Corbel" w:hAnsi="Corbel"/>
              </w:rPr>
            </w:pPr>
            <w:r w:rsidRPr="009A0181">
              <w:rPr>
                <w:rFonts w:ascii="Corbel" w:hAnsi="Corbel"/>
              </w:rPr>
              <w:t xml:space="preserve">1. </w:t>
            </w:r>
            <w:r w:rsidR="005A16FB">
              <w:rPr>
                <w:rFonts w:ascii="Corbel" w:hAnsi="Corbel"/>
              </w:rPr>
              <w:t>Write/copy</w:t>
            </w:r>
            <w:r>
              <w:rPr>
                <w:rFonts w:ascii="Corbel" w:hAnsi="Corbel"/>
              </w:rPr>
              <w:t xml:space="preserve"> letters and words </w:t>
            </w:r>
            <w:r w:rsidRPr="009A0181">
              <w:rPr>
                <w:rFonts w:ascii="Corbel" w:hAnsi="Corbel"/>
                <w:b/>
                <w:i/>
              </w:rPr>
              <w:t>W3.1a</w:t>
            </w:r>
          </w:p>
          <w:p w:rsidR="00CD1D67" w:rsidRPr="009A0181" w:rsidRDefault="00CD1D67" w:rsidP="00D916F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Pr="009A0181">
              <w:rPr>
                <w:rFonts w:ascii="Corbel" w:hAnsi="Corbel"/>
              </w:rPr>
              <w:t xml:space="preserve">. Letters of the </w:t>
            </w:r>
          </w:p>
          <w:p w:rsidR="00CD1D67" w:rsidRPr="009A0181" w:rsidRDefault="00CD1D67" w:rsidP="00D916FF">
            <w:pPr>
              <w:rPr>
                <w:rFonts w:ascii="Corbel" w:hAnsi="Corbel"/>
                <w:b/>
                <w:i/>
              </w:rPr>
            </w:pPr>
            <w:r w:rsidRPr="009A0181">
              <w:rPr>
                <w:rFonts w:ascii="Corbel" w:hAnsi="Corbel"/>
              </w:rPr>
              <w:t xml:space="preserve">alphabet (upper case and lower case)  </w:t>
            </w:r>
            <w:r w:rsidRPr="009A0181">
              <w:rPr>
                <w:rFonts w:ascii="Corbel" w:hAnsi="Corbel"/>
                <w:b/>
                <w:i/>
              </w:rPr>
              <w:t>R2.1b</w:t>
            </w:r>
          </w:p>
          <w:p w:rsidR="00CD1D67" w:rsidRPr="009A0181" w:rsidRDefault="00CD1D67" w:rsidP="00D916F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Pr="009A0181">
              <w:rPr>
                <w:rFonts w:ascii="Corbel" w:hAnsi="Corbel"/>
              </w:rPr>
              <w:t xml:space="preserve">. </w:t>
            </w:r>
            <w:r>
              <w:rPr>
                <w:rFonts w:ascii="Corbel" w:hAnsi="Corbel"/>
              </w:rPr>
              <w:t xml:space="preserve">Practice writing on lined paper and forms and leaving spaces </w:t>
            </w:r>
            <w:r w:rsidRPr="009A0181">
              <w:rPr>
                <w:rFonts w:ascii="Corbel" w:hAnsi="Corbel"/>
              </w:rPr>
              <w:t>between words</w:t>
            </w:r>
            <w:r>
              <w:rPr>
                <w:rFonts w:ascii="Corbel" w:hAnsi="Corbel"/>
              </w:rPr>
              <w:t xml:space="preserve"> </w:t>
            </w:r>
            <w:r w:rsidRPr="00E65065">
              <w:rPr>
                <w:rFonts w:ascii="Corbel" w:hAnsi="Corbel"/>
                <w:b/>
                <w:i/>
              </w:rPr>
              <w:t>W3.1c</w:t>
            </w:r>
          </w:p>
          <w:p w:rsidR="00CD1D67" w:rsidRPr="00E65065" w:rsidRDefault="00CD1D67" w:rsidP="00D916F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4</w:t>
            </w:r>
            <w:r w:rsidRPr="009A0181">
              <w:rPr>
                <w:rFonts w:ascii="Corbel" w:hAnsi="Corbel"/>
              </w:rPr>
              <w:t xml:space="preserve">. Spelling (consonants &amp; </w:t>
            </w:r>
            <w:r>
              <w:rPr>
                <w:rFonts w:ascii="Corbel" w:hAnsi="Corbel"/>
              </w:rPr>
              <w:t xml:space="preserve">some short </w:t>
            </w:r>
            <w:r w:rsidRPr="009A0181">
              <w:rPr>
                <w:rFonts w:ascii="Corbel" w:hAnsi="Corbel"/>
              </w:rPr>
              <w:t xml:space="preserve">vowels) </w:t>
            </w:r>
            <w:r>
              <w:rPr>
                <w:rFonts w:ascii="Corbel" w:hAnsi="Corbel"/>
              </w:rPr>
              <w:t xml:space="preserve"> in VC and CVC words </w:t>
            </w:r>
            <w:r>
              <w:rPr>
                <w:rFonts w:ascii="Corbel" w:hAnsi="Corbel"/>
                <w:b/>
                <w:i/>
              </w:rPr>
              <w:t>W2.1g</w:t>
            </w:r>
          </w:p>
          <w:p w:rsidR="00CD1D67" w:rsidRDefault="00CD1D67" w:rsidP="00DC4EA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5</w:t>
            </w:r>
            <w:r w:rsidRPr="009A0181">
              <w:rPr>
                <w:rFonts w:ascii="Corbel" w:hAnsi="Corbel"/>
              </w:rPr>
              <w:t xml:space="preserve">. Writing personal information (name, address, phone number) </w:t>
            </w:r>
            <w:r w:rsidRPr="009A0181">
              <w:rPr>
                <w:rFonts w:ascii="Corbel" w:hAnsi="Corbel"/>
                <w:b/>
                <w:i/>
              </w:rPr>
              <w:t>W1.1b</w:t>
            </w:r>
          </w:p>
          <w:p w:rsidR="00256831" w:rsidRPr="009A0181" w:rsidRDefault="00256831" w:rsidP="00DC4EAF">
            <w:pPr>
              <w:rPr>
                <w:rFonts w:ascii="Corbel" w:hAnsi="Corbel"/>
                <w:b/>
                <w:i/>
              </w:rPr>
            </w:pPr>
            <w:r w:rsidRPr="00256831">
              <w:rPr>
                <w:rFonts w:ascii="Corbel" w:hAnsi="Corbel"/>
              </w:rPr>
              <w:t>6. Write numbers from dictation</w:t>
            </w:r>
          </w:p>
        </w:tc>
        <w:tc>
          <w:tcPr>
            <w:tcW w:w="2610" w:type="dxa"/>
          </w:tcPr>
          <w:p w:rsidR="00CD1D67" w:rsidRPr="009A0181" w:rsidRDefault="005A16FB" w:rsidP="00D916F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 Use s</w:t>
            </w:r>
            <w:r w:rsidR="00CD1D67" w:rsidRPr="009A0181">
              <w:rPr>
                <w:rFonts w:ascii="Corbel" w:hAnsi="Corbel"/>
              </w:rPr>
              <w:t>trategies for learning to read and spell new words (i.e., word analysis &amp; sight word skills)</w:t>
            </w:r>
          </w:p>
          <w:p w:rsidR="00CD1D67" w:rsidRPr="009A0181" w:rsidRDefault="005A16FB" w:rsidP="00D916F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 Repeat</w:t>
            </w:r>
            <w:r w:rsidR="00CD1D67" w:rsidRPr="009A0181">
              <w:rPr>
                <w:rFonts w:ascii="Corbel" w:hAnsi="Corbel"/>
              </w:rPr>
              <w:t xml:space="preserve"> after the teacher to practice new words &amp; structures </w:t>
            </w:r>
            <w:r w:rsidR="00CD1D67" w:rsidRPr="009A0181">
              <w:rPr>
                <w:rFonts w:ascii="Corbel" w:hAnsi="Corbel"/>
                <w:b/>
                <w:i/>
              </w:rPr>
              <w:t>W3.1a</w:t>
            </w:r>
          </w:p>
          <w:p w:rsidR="00CD1D67" w:rsidRPr="009A0181" w:rsidRDefault="005A16FB" w:rsidP="00D916F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3. Copy accurately from</w:t>
            </w:r>
            <w:r w:rsidR="00CD1D67" w:rsidRPr="009A0181">
              <w:rPr>
                <w:rFonts w:ascii="Corbel" w:hAnsi="Corbel"/>
              </w:rPr>
              <w:t xml:space="preserve"> the board </w:t>
            </w:r>
            <w:r w:rsidR="00CD1D67" w:rsidRPr="009A0181">
              <w:rPr>
                <w:rFonts w:ascii="Corbel" w:hAnsi="Corbel"/>
                <w:b/>
                <w:i/>
              </w:rPr>
              <w:t>W3.1a</w:t>
            </w:r>
          </w:p>
          <w:p w:rsidR="00CD1D67" w:rsidRPr="009A0181" w:rsidRDefault="005A16FB" w:rsidP="00D916F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4. Find</w:t>
            </w:r>
            <w:r w:rsidR="00CD1D67" w:rsidRPr="009A0181">
              <w:rPr>
                <w:rFonts w:ascii="Corbel" w:hAnsi="Corbel"/>
              </w:rPr>
              <w:t xml:space="preserve"> numbered/lettered items on a page</w:t>
            </w:r>
          </w:p>
          <w:p w:rsidR="00CD1D67" w:rsidRPr="009A0181" w:rsidRDefault="005A16FB" w:rsidP="00D916F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5. Handle</w:t>
            </w:r>
            <w:r w:rsidR="00CD1D67" w:rsidRPr="009A0181">
              <w:rPr>
                <w:rFonts w:ascii="Corbel" w:hAnsi="Corbel"/>
              </w:rPr>
              <w:t xml:space="preserve"> worksheet formats: cloze, yes/no, simple multiple choice, matching</w:t>
            </w:r>
          </w:p>
          <w:p w:rsidR="00CD1D67" w:rsidRPr="009A0181" w:rsidRDefault="005A16FB" w:rsidP="00D916F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6. Take</w:t>
            </w:r>
            <w:r w:rsidR="00CD1D67" w:rsidRPr="009A0181">
              <w:rPr>
                <w:rFonts w:ascii="Corbel" w:hAnsi="Corbel"/>
              </w:rPr>
              <w:t xml:space="preserve"> dictation </w:t>
            </w:r>
            <w:r w:rsidR="00CD1D67" w:rsidRPr="009A0181">
              <w:rPr>
                <w:rFonts w:ascii="Corbel" w:hAnsi="Corbel"/>
                <w:b/>
                <w:i/>
              </w:rPr>
              <w:t>L1.1d</w:t>
            </w:r>
          </w:p>
          <w:p w:rsidR="00CD1D67" w:rsidRPr="009A0181" w:rsidRDefault="005A16FB" w:rsidP="00D916FF">
            <w:pPr>
              <w:rPr>
                <w:rFonts w:ascii="Corbel" w:hAnsi="Corbel"/>
                <w:b/>
                <w:i/>
              </w:rPr>
            </w:pPr>
            <w:r>
              <w:rPr>
                <w:rFonts w:ascii="Corbel" w:hAnsi="Corbel"/>
              </w:rPr>
              <w:t>7. Understand</w:t>
            </w:r>
            <w:r w:rsidR="00CD1D67" w:rsidRPr="009A0181">
              <w:rPr>
                <w:rFonts w:ascii="Corbel" w:hAnsi="Corbel"/>
              </w:rPr>
              <w:t xml:space="preserve"> the conventions of going to school </w:t>
            </w:r>
            <w:r w:rsidR="00CD1D67" w:rsidRPr="009A0181">
              <w:rPr>
                <w:rFonts w:ascii="Corbel" w:hAnsi="Corbel"/>
                <w:b/>
                <w:i/>
              </w:rPr>
              <w:t>L1.1c</w:t>
            </w:r>
          </w:p>
        </w:tc>
      </w:tr>
    </w:tbl>
    <w:p w:rsidR="00CD1D67" w:rsidRPr="0083399A" w:rsidRDefault="00CD1D67" w:rsidP="00C00208">
      <w:pPr>
        <w:widowControl w:val="0"/>
        <w:autoSpaceDE w:val="0"/>
        <w:autoSpaceDN w:val="0"/>
        <w:adjustRightInd w:val="0"/>
        <w:rPr>
          <w:rFonts w:ascii="Palatino Linotype" w:hAnsi="Palatino Linotype"/>
          <w:bCs/>
          <w:sz w:val="24"/>
          <w:szCs w:val="24"/>
        </w:rPr>
      </w:pPr>
    </w:p>
    <w:p w:rsidR="00CD1D67" w:rsidRDefault="00CD1D67" w:rsidP="00C0020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CD1D67" w:rsidRDefault="00CD1D67" w:rsidP="00C0020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A16FB" w:rsidRDefault="005A16FB" w:rsidP="00C0020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A16FB" w:rsidRDefault="005A16FB" w:rsidP="00C0020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5A16FB" w:rsidRDefault="005A16FB" w:rsidP="00C0020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AC1735" w:rsidRPr="00AC1735" w:rsidRDefault="00AC1735" w:rsidP="00AC1735">
      <w:pPr>
        <w:widowControl w:val="0"/>
        <w:autoSpaceDE w:val="0"/>
        <w:autoSpaceDN w:val="0"/>
        <w:adjustRightInd w:val="0"/>
        <w:outlineLvl w:val="0"/>
        <w:rPr>
          <w:rFonts w:cs="Calibri"/>
          <w:b/>
          <w:bCs/>
          <w:sz w:val="28"/>
          <w:szCs w:val="28"/>
        </w:rPr>
      </w:pPr>
      <w:r w:rsidRPr="00AC1735">
        <w:rPr>
          <w:rFonts w:cs="Calibri"/>
          <w:b/>
          <w:bCs/>
          <w:sz w:val="28"/>
          <w:szCs w:val="28"/>
        </w:rPr>
        <w:lastRenderedPageBreak/>
        <w:t>ELL 1L Exit Criteria</w:t>
      </w:r>
    </w:p>
    <w:p w:rsidR="00AC1735" w:rsidRDefault="00AC1735" w:rsidP="00AC1735">
      <w:pPr>
        <w:widowControl w:val="0"/>
        <w:autoSpaceDE w:val="0"/>
        <w:autoSpaceDN w:val="0"/>
        <w:adjustRightInd w:val="0"/>
        <w:outlineLvl w:val="0"/>
        <w:rPr>
          <w:rFonts w:cs="Calibri"/>
          <w:bCs/>
          <w:u w:val="single"/>
        </w:rPr>
      </w:pPr>
    </w:p>
    <w:p w:rsidR="00AC1735" w:rsidRPr="00AC1735" w:rsidRDefault="00AC1735" w:rsidP="00AC1735">
      <w:pPr>
        <w:widowControl w:val="0"/>
        <w:autoSpaceDE w:val="0"/>
        <w:autoSpaceDN w:val="0"/>
        <w:adjustRightInd w:val="0"/>
        <w:outlineLvl w:val="0"/>
        <w:rPr>
          <w:rFonts w:cs="Calibri"/>
          <w:bCs/>
          <w:u w:val="single"/>
        </w:rPr>
      </w:pPr>
      <w:r w:rsidRPr="00AC1735">
        <w:rPr>
          <w:rFonts w:cs="Calibri"/>
          <w:bCs/>
          <w:u w:val="single"/>
        </w:rPr>
        <w:t xml:space="preserve">Listening/Speaking  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Handle simple social interchanges (i.e., greetings and introductions)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Answer questions giving personal information (i.e., address, phone, etc.)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Talk about daily schedule in simple phrases (i.e., I get up, I get dressed, I go to work, etc.)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Describe how he/she is feeling in simple phrases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Ask questions for clarification (i.e., the meanings of unfamiliar words, “I don’t understand.  Can you repeat?”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Talk about basic everyday topics (i.e., housing, health, work, family, school)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  <w:bCs/>
        </w:rPr>
      </w:pPr>
      <w:r w:rsidRPr="00AC1735">
        <w:rPr>
          <w:rFonts w:cs="Calibri"/>
          <w:bCs/>
        </w:rPr>
        <w:t>Respond to simple questions (i.e. What is…?  What time…?  Where…?</w:t>
      </w:r>
    </w:p>
    <w:p w:rsidR="00AC1735" w:rsidRPr="00AC1735" w:rsidRDefault="00AC1735" w:rsidP="00AC1735">
      <w:pPr>
        <w:widowControl w:val="0"/>
        <w:autoSpaceDE w:val="0"/>
        <w:autoSpaceDN w:val="0"/>
        <w:adjustRightInd w:val="0"/>
        <w:outlineLvl w:val="0"/>
        <w:rPr>
          <w:rFonts w:cs="Calibri"/>
          <w:u w:val="single"/>
        </w:rPr>
      </w:pPr>
      <w:r w:rsidRPr="00AC1735">
        <w:rPr>
          <w:rFonts w:cs="Calibri"/>
          <w:u w:val="single"/>
        </w:rPr>
        <w:t xml:space="preserve">Grammar 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Present tense of the verb to be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Subject, object, and possessive pronouns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 xml:space="preserve">Present tense of every day verbs 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WH- questions (i.e., What is/are…What time…Where is/are…How is/are…</w:t>
      </w:r>
    </w:p>
    <w:p w:rsidR="00AC1735" w:rsidRPr="00AC1735" w:rsidRDefault="00AC1735" w:rsidP="00AC1735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  <w:r w:rsidRPr="00AC1735">
        <w:rPr>
          <w:rFonts w:cs="Calibri"/>
          <w:u w:val="single"/>
        </w:rPr>
        <w:t>Reading</w:t>
      </w:r>
      <w:r w:rsidRPr="00AC1735">
        <w:rPr>
          <w:rFonts w:cs="Calibri"/>
        </w:rPr>
        <w:t xml:space="preserve"> 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Understand sound/letter relationships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Read a sentence with CVC words and familiar sight words without advance preparation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Recognize upper and lower case letters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Name the letters of the alphabet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Give the sounds of consonants and some short vowels although continued difficulty with some letters, such as y, w, v, g, b, p, d and qu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Sound out some unfamiliar CVC words</w:t>
      </w:r>
    </w:p>
    <w:p w:rsidR="00AC1735" w:rsidRPr="00AC1735" w:rsidRDefault="00AC1735" w:rsidP="00AC1735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cs="Calibri"/>
        </w:rPr>
      </w:pPr>
      <w:r w:rsidRPr="00AC1735">
        <w:rPr>
          <w:rFonts w:cs="Calibri"/>
        </w:rPr>
        <w:t>Read and understand a short, simple paragraph of 3-4 sentences with present tense, familiar vocabulary and sight words, and CVC words</w:t>
      </w:r>
    </w:p>
    <w:p w:rsidR="00AC1735" w:rsidRPr="00AC1735" w:rsidRDefault="00AC1735" w:rsidP="00AC1735">
      <w:pPr>
        <w:widowControl w:val="0"/>
        <w:autoSpaceDE w:val="0"/>
        <w:autoSpaceDN w:val="0"/>
        <w:adjustRightInd w:val="0"/>
        <w:outlineLvl w:val="0"/>
        <w:rPr>
          <w:rFonts w:cs="Calibri"/>
          <w:u w:val="single"/>
        </w:rPr>
      </w:pPr>
      <w:r w:rsidRPr="00AC1735">
        <w:rPr>
          <w:rFonts w:cs="Calibri"/>
          <w:u w:val="single"/>
        </w:rPr>
        <w:t>Writing</w:t>
      </w:r>
    </w:p>
    <w:p w:rsidR="00AC1735" w:rsidRPr="00AC1735" w:rsidRDefault="00AC1735" w:rsidP="00AC1735">
      <w:pPr>
        <w:pStyle w:val="ListParagraph"/>
        <w:numPr>
          <w:ilvl w:val="0"/>
          <w:numId w:val="30"/>
        </w:numPr>
        <w:rPr>
          <w:rFonts w:cs="Calibri"/>
        </w:rPr>
      </w:pPr>
      <w:r w:rsidRPr="00AC1735">
        <w:rPr>
          <w:rFonts w:cs="Calibri"/>
        </w:rPr>
        <w:t>Write the letters of the alphabet from dictation</w:t>
      </w:r>
    </w:p>
    <w:p w:rsidR="00AC1735" w:rsidRPr="00AC1735" w:rsidRDefault="00AC1735" w:rsidP="00AC1735">
      <w:pPr>
        <w:pStyle w:val="ListParagraph"/>
        <w:numPr>
          <w:ilvl w:val="0"/>
          <w:numId w:val="30"/>
        </w:numPr>
        <w:rPr>
          <w:rFonts w:cs="Calibri"/>
        </w:rPr>
      </w:pPr>
      <w:r w:rsidRPr="00AC1735">
        <w:rPr>
          <w:rFonts w:cs="Calibri"/>
        </w:rPr>
        <w:t>Write the letters corresponding to consonant sounds and short vowel sounds from dictation</w:t>
      </w:r>
    </w:p>
    <w:p w:rsidR="00AC1735" w:rsidRPr="00AC1735" w:rsidRDefault="00AC1735" w:rsidP="00AC1735">
      <w:pPr>
        <w:pStyle w:val="ListParagraph"/>
        <w:numPr>
          <w:ilvl w:val="0"/>
          <w:numId w:val="30"/>
        </w:numPr>
        <w:rPr>
          <w:rFonts w:cs="Calibri"/>
        </w:rPr>
      </w:pPr>
      <w:r w:rsidRPr="00AC1735">
        <w:rPr>
          <w:rFonts w:cs="Calibri"/>
        </w:rPr>
        <w:t>Copy letters, words, and phrases</w:t>
      </w:r>
    </w:p>
    <w:p w:rsidR="00AC1735" w:rsidRPr="00AC1735" w:rsidRDefault="00AC1735" w:rsidP="00AC1735">
      <w:pPr>
        <w:pStyle w:val="ListParagraph"/>
        <w:numPr>
          <w:ilvl w:val="0"/>
          <w:numId w:val="30"/>
        </w:numPr>
        <w:rPr>
          <w:rFonts w:cs="Calibri"/>
        </w:rPr>
      </w:pPr>
      <w:r w:rsidRPr="00AC1735">
        <w:rPr>
          <w:rFonts w:cs="Calibri"/>
        </w:rPr>
        <w:t>Write personal information, such as name and address (with support from the teacher)</w:t>
      </w:r>
    </w:p>
    <w:p w:rsidR="00AC1735" w:rsidRPr="00AC1735" w:rsidRDefault="00AC1735" w:rsidP="00AC1735">
      <w:pPr>
        <w:pStyle w:val="ListParagraph"/>
        <w:numPr>
          <w:ilvl w:val="0"/>
          <w:numId w:val="30"/>
        </w:numPr>
        <w:rPr>
          <w:rFonts w:cs="Calibri"/>
        </w:rPr>
      </w:pPr>
      <w:r w:rsidRPr="00AC1735">
        <w:rPr>
          <w:rFonts w:cs="Calibri"/>
        </w:rPr>
        <w:t>Write studied words from dictation</w:t>
      </w:r>
    </w:p>
    <w:p w:rsidR="00AC1735" w:rsidRPr="00AC1735" w:rsidRDefault="00AC1735" w:rsidP="00AC1735">
      <w:pPr>
        <w:pStyle w:val="ListParagraph"/>
        <w:numPr>
          <w:ilvl w:val="0"/>
          <w:numId w:val="30"/>
        </w:numPr>
        <w:rPr>
          <w:rFonts w:cs="Calibri"/>
        </w:rPr>
      </w:pPr>
      <w:r w:rsidRPr="00AC1735">
        <w:rPr>
          <w:rFonts w:cs="Calibri"/>
        </w:rPr>
        <w:t>Write a few simple phrases independently</w:t>
      </w:r>
    </w:p>
    <w:p w:rsidR="00CD1D67" w:rsidRDefault="00CD1D67" w:rsidP="00AC173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41280D" w:rsidRDefault="0041280D" w:rsidP="00AC173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41280D" w:rsidRDefault="0041280D" w:rsidP="0041280D">
      <w:pPr>
        <w:rPr>
          <w:rFonts w:ascii="Palatino Linotype" w:hAnsi="Palatino Linotype"/>
          <w:b/>
          <w:sz w:val="24"/>
          <w:szCs w:val="24"/>
        </w:rPr>
      </w:pPr>
    </w:p>
    <w:p w:rsidR="0041280D" w:rsidRDefault="0041280D" w:rsidP="0041280D">
      <w:pPr>
        <w:rPr>
          <w:rFonts w:ascii="Palatino Linotype" w:hAnsi="Palatino Linotype"/>
          <w:b/>
          <w:sz w:val="24"/>
          <w:szCs w:val="24"/>
        </w:rPr>
      </w:pPr>
    </w:p>
    <w:p w:rsidR="0041280D" w:rsidRPr="0041280D" w:rsidRDefault="0041280D" w:rsidP="0041280D">
      <w:pPr>
        <w:rPr>
          <w:rFonts w:ascii="Palatino Linotype" w:hAnsi="Palatino Linotype"/>
          <w:b/>
          <w:sz w:val="24"/>
          <w:szCs w:val="24"/>
        </w:rPr>
      </w:pPr>
      <w:r w:rsidRPr="0041280D">
        <w:rPr>
          <w:rFonts w:ascii="Palatino Linotype" w:hAnsi="Palatino Linotype"/>
          <w:b/>
          <w:sz w:val="24"/>
          <w:szCs w:val="24"/>
        </w:rPr>
        <w:lastRenderedPageBreak/>
        <w:t>ESOL FRAMEWORKS -- Level 1L (Beginning Literacy/SPL 0-1)</w:t>
      </w:r>
    </w:p>
    <w:p w:rsidR="0041280D" w:rsidRDefault="0041280D" w:rsidP="0041280D">
      <w:pPr>
        <w:rPr>
          <w:sz w:val="20"/>
        </w:rPr>
      </w:pPr>
    </w:p>
    <w:p w:rsidR="0041280D" w:rsidRPr="009148CD" w:rsidRDefault="0041280D" w:rsidP="0041280D">
      <w:pPr>
        <w:pStyle w:val="Heading2"/>
        <w:rPr>
          <w:sz w:val="16"/>
          <w:szCs w:val="16"/>
        </w:rPr>
      </w:pPr>
    </w:p>
    <w:p w:rsidR="0041280D" w:rsidRDefault="0041280D" w:rsidP="0041280D">
      <w:pPr>
        <w:pStyle w:val="Heading2"/>
      </w:pPr>
      <w:r>
        <w:t>LISTENING</w:t>
      </w:r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1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L1.1a Follow non-verbal cues (e.g. pause, quizzical expression) and rising intonation to determine when a response is expected 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L1.1b Listen and understand basic personal information questions and statements, (e.g. </w:t>
      </w:r>
      <w:r w:rsidRPr="00C9763B">
        <w:rPr>
          <w:i/>
          <w:iCs/>
          <w:sz w:val="18"/>
          <w:szCs w:val="18"/>
        </w:rPr>
        <w:t>Where are you from?</w:t>
      </w:r>
      <w:r w:rsidRPr="00C9763B">
        <w:rPr>
          <w:sz w:val="18"/>
          <w:szCs w:val="18"/>
        </w:rPr>
        <w:t>)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L1.1c Listen and follow simple classroom instructions (e.g. </w:t>
      </w:r>
      <w:r w:rsidRPr="00C9763B">
        <w:rPr>
          <w:i/>
          <w:iCs/>
          <w:sz w:val="18"/>
          <w:szCs w:val="18"/>
        </w:rPr>
        <w:t>No pencils;</w:t>
      </w:r>
      <w:r w:rsidRPr="00C9763B">
        <w:rPr>
          <w:sz w:val="18"/>
          <w:szCs w:val="18"/>
        </w:rPr>
        <w:t xml:space="preserve"> </w:t>
      </w:r>
      <w:r w:rsidRPr="00C9763B">
        <w:rPr>
          <w:i/>
          <w:iCs/>
          <w:sz w:val="18"/>
          <w:szCs w:val="18"/>
        </w:rPr>
        <w:t>Repeat;</w:t>
      </w:r>
      <w:r w:rsidRPr="00C9763B">
        <w:rPr>
          <w:sz w:val="18"/>
          <w:szCs w:val="18"/>
        </w:rPr>
        <w:t xml:space="preserve"> </w:t>
      </w:r>
      <w:r w:rsidRPr="00C9763B">
        <w:rPr>
          <w:i/>
          <w:iCs/>
          <w:sz w:val="18"/>
          <w:szCs w:val="18"/>
        </w:rPr>
        <w:t>Stand up</w:t>
      </w:r>
      <w:r w:rsidRPr="00C9763B">
        <w:rPr>
          <w:sz w:val="18"/>
          <w:szCs w:val="18"/>
        </w:rPr>
        <w:t>)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L1.1d Listen and understand basic formulaic speech (e.g. greetings, </w:t>
      </w:r>
      <w:r w:rsidRPr="00C9763B">
        <w:rPr>
          <w:i/>
          <w:iCs/>
          <w:sz w:val="18"/>
          <w:szCs w:val="18"/>
        </w:rPr>
        <w:t>I’m sorry</w:t>
      </w:r>
      <w:r w:rsidRPr="00C9763B">
        <w:rPr>
          <w:sz w:val="18"/>
          <w:szCs w:val="18"/>
        </w:rPr>
        <w:t xml:space="preserve">; </w:t>
      </w:r>
      <w:r w:rsidRPr="00C9763B">
        <w:rPr>
          <w:i/>
          <w:iCs/>
          <w:sz w:val="18"/>
          <w:szCs w:val="18"/>
        </w:rPr>
        <w:t>thank you</w:t>
      </w:r>
      <w:r w:rsidRPr="00C9763B">
        <w:rPr>
          <w:sz w:val="18"/>
          <w:szCs w:val="18"/>
        </w:rPr>
        <w:t>)</w:t>
      </w:r>
    </w:p>
    <w:p w:rsidR="0041280D" w:rsidRPr="009148CD" w:rsidRDefault="0041280D" w:rsidP="0041280D">
      <w:pPr>
        <w:pStyle w:val="BodyText2"/>
        <w:rPr>
          <w:szCs w:val="18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8"/>
          <w:szCs w:val="18"/>
        </w:rPr>
      </w:pPr>
      <w:r w:rsidRPr="009148CD">
        <w:rPr>
          <w:sz w:val="18"/>
          <w:szCs w:val="18"/>
        </w:rPr>
        <w:t>Standard 2</w:t>
      </w:r>
    </w:p>
    <w:p w:rsidR="0041280D" w:rsidRPr="00532121" w:rsidRDefault="0041280D" w:rsidP="0041280D">
      <w:pPr>
        <w:rPr>
          <w:sz w:val="18"/>
          <w:szCs w:val="18"/>
        </w:rPr>
      </w:pPr>
      <w:r w:rsidRPr="00532121">
        <w:rPr>
          <w:sz w:val="18"/>
          <w:szCs w:val="18"/>
        </w:rPr>
        <w:t>L2.1a Understand basic survival vocabulary words in isolation (e.g. foods, family, personal identification)</w:t>
      </w:r>
    </w:p>
    <w:p w:rsidR="0041280D" w:rsidRPr="00532121" w:rsidRDefault="0041280D" w:rsidP="0041280D">
      <w:pPr>
        <w:rPr>
          <w:sz w:val="18"/>
          <w:szCs w:val="18"/>
        </w:rPr>
      </w:pPr>
      <w:r w:rsidRPr="00532121">
        <w:rPr>
          <w:sz w:val="18"/>
          <w:szCs w:val="18"/>
        </w:rPr>
        <w:t xml:space="preserve">L2.1b Understand differences in meaning among subject pronouns </w:t>
      </w:r>
    </w:p>
    <w:p w:rsidR="0041280D" w:rsidRPr="00532121" w:rsidRDefault="0041280D" w:rsidP="0041280D">
      <w:pPr>
        <w:rPr>
          <w:sz w:val="18"/>
          <w:szCs w:val="18"/>
        </w:rPr>
      </w:pPr>
      <w:r w:rsidRPr="00532121">
        <w:rPr>
          <w:sz w:val="18"/>
          <w:szCs w:val="18"/>
        </w:rPr>
        <w:t xml:space="preserve">L2.1c Listen to </w:t>
      </w:r>
      <w:r w:rsidRPr="00532121">
        <w:rPr>
          <w:i/>
          <w:iCs/>
          <w:sz w:val="18"/>
          <w:szCs w:val="18"/>
        </w:rPr>
        <w:t>Do you. . .?</w:t>
      </w:r>
      <w:r w:rsidRPr="00532121">
        <w:rPr>
          <w:sz w:val="18"/>
          <w:szCs w:val="18"/>
        </w:rPr>
        <w:t xml:space="preserve"> and </w:t>
      </w:r>
      <w:r w:rsidRPr="00532121">
        <w:rPr>
          <w:i/>
          <w:iCs/>
          <w:sz w:val="18"/>
          <w:szCs w:val="18"/>
        </w:rPr>
        <w:t>Wh– do you. . .?</w:t>
      </w:r>
      <w:r w:rsidRPr="00532121">
        <w:rPr>
          <w:sz w:val="18"/>
          <w:szCs w:val="18"/>
        </w:rPr>
        <w:t xml:space="preserve">  to understand that a question is being asked</w:t>
      </w:r>
    </w:p>
    <w:p w:rsidR="0041280D" w:rsidRPr="00532121" w:rsidRDefault="0041280D" w:rsidP="0041280D">
      <w:pPr>
        <w:rPr>
          <w:sz w:val="18"/>
          <w:szCs w:val="18"/>
        </w:rPr>
      </w:pPr>
      <w:r w:rsidRPr="00532121">
        <w:rPr>
          <w:sz w:val="18"/>
          <w:szCs w:val="18"/>
        </w:rPr>
        <w:t>L2.1d Identify plural inflection (e.g. student/ students)</w:t>
      </w:r>
    </w:p>
    <w:p w:rsidR="0041280D" w:rsidRPr="00532121" w:rsidRDefault="0041280D" w:rsidP="0041280D">
      <w:pPr>
        <w:rPr>
          <w:sz w:val="18"/>
          <w:szCs w:val="18"/>
        </w:rPr>
      </w:pPr>
      <w:r w:rsidRPr="00532121">
        <w:rPr>
          <w:sz w:val="18"/>
          <w:szCs w:val="18"/>
        </w:rPr>
        <w:t>L2.1e Recognize individual letters in isolation and numbers up to 20</w:t>
      </w:r>
    </w:p>
    <w:p w:rsidR="0041280D" w:rsidRPr="00532121" w:rsidRDefault="0041280D" w:rsidP="0041280D">
      <w:pPr>
        <w:rPr>
          <w:sz w:val="18"/>
          <w:szCs w:val="18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3</w:t>
      </w:r>
    </w:p>
    <w:p w:rsidR="0041280D" w:rsidRPr="00DE1038" w:rsidRDefault="0041280D" w:rsidP="0041280D">
      <w:pPr>
        <w:pStyle w:val="BodyText"/>
        <w:rPr>
          <w:bCs/>
          <w:sz w:val="18"/>
          <w:szCs w:val="18"/>
        </w:rPr>
      </w:pPr>
      <w:r w:rsidRPr="00DE1038">
        <w:rPr>
          <w:bCs/>
          <w:sz w:val="18"/>
          <w:szCs w:val="18"/>
        </w:rPr>
        <w:t>L3.1a Seek repetition with non-verbal cues (e.g. quizzical look)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 xml:space="preserve">L3.1b Negotiate meaning with speaker (e.g. </w:t>
      </w:r>
      <w:r w:rsidRPr="00DE1038">
        <w:rPr>
          <w:i/>
          <w:iCs/>
          <w:sz w:val="18"/>
          <w:szCs w:val="18"/>
        </w:rPr>
        <w:t>I don’t understand.</w:t>
      </w:r>
      <w:r w:rsidRPr="00DE1038">
        <w:rPr>
          <w:sz w:val="18"/>
          <w:szCs w:val="18"/>
        </w:rPr>
        <w:t>)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L3.1c Use speaker’s facial expressions, body language, and intonation to identify context of message (e.g. a question, frustration)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L3.1d Recognize when part of a message is understood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L3.1e Take risks in predictable situations (e.g. listen carefully in an attempt to understand, stay focused, control any panic)</w:t>
      </w:r>
    </w:p>
    <w:p w:rsidR="0041280D" w:rsidRDefault="0041280D" w:rsidP="0041280D">
      <w:pPr>
        <w:pStyle w:val="BodyText2"/>
      </w:pPr>
    </w:p>
    <w:p w:rsidR="0041280D" w:rsidRPr="00D74C2C" w:rsidRDefault="0029646E" w:rsidP="0041280D">
      <w:pPr>
        <w:pStyle w:val="BodyText2"/>
      </w:pPr>
      <w:r>
        <w:pict>
          <v:group id="_x0000_s1028" editas="canvas" style="width:522pt;height:27pt;mso-position-horizontal-relative:char;mso-position-vertical-relative:line" coordorigin="2527,1726" coordsize="6960,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27;top:1726;width:6960;height:36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527;top:1726;width:6960;height:360">
              <v:textbox>
                <w:txbxContent>
                  <w:p w:rsidR="0041280D" w:rsidRPr="00B30B03" w:rsidRDefault="0041280D" w:rsidP="0041280D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ACTIVITIES: </w:t>
                    </w:r>
                    <w:r w:rsidRPr="00B30B03">
                      <w:rPr>
                        <w:sz w:val="18"/>
                      </w:rPr>
                      <w:t>Dictation, audio/videotapes, guest speakers</w:t>
                    </w:r>
                    <w:r>
                      <w:rPr>
                        <w:sz w:val="18"/>
                      </w:rPr>
                      <w:t>/presentations</w:t>
                    </w:r>
                    <w:r w:rsidRPr="00B30B03">
                      <w:rPr>
                        <w:sz w:val="18"/>
                      </w:rPr>
                      <w:t xml:space="preserve">, information gap/jigsaw listening activities, minimal pair tasks, </w:t>
                    </w:r>
                    <w:r>
                      <w:rPr>
                        <w:sz w:val="18"/>
                      </w:rPr>
                      <w:t>music/cloze, teacher talk</w:t>
                    </w:r>
                  </w:p>
                </w:txbxContent>
              </v:textbox>
            </v:shape>
            <w10:anchorlock/>
          </v:group>
        </w:pict>
      </w:r>
    </w:p>
    <w:p w:rsidR="0041280D" w:rsidRDefault="0041280D" w:rsidP="0041280D">
      <w:pPr>
        <w:pStyle w:val="Heading2"/>
      </w:pPr>
    </w:p>
    <w:p w:rsidR="0041280D" w:rsidRDefault="0041280D" w:rsidP="0041280D">
      <w:pPr>
        <w:pStyle w:val="Heading2"/>
      </w:pPr>
      <w:r>
        <w:t>SPEAKING</w:t>
      </w:r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1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>S1.1a Give basic personal identification information (e.g. name, address, phone number)</w:t>
      </w:r>
    </w:p>
    <w:p w:rsidR="0041280D" w:rsidRPr="00C9763B" w:rsidRDefault="0041280D" w:rsidP="0041280D">
      <w:pPr>
        <w:rPr>
          <w:color w:val="0000FF"/>
          <w:sz w:val="18"/>
          <w:szCs w:val="18"/>
        </w:rPr>
      </w:pPr>
      <w:r w:rsidRPr="00C9763B">
        <w:rPr>
          <w:sz w:val="18"/>
          <w:szCs w:val="18"/>
        </w:rPr>
        <w:t xml:space="preserve">S1.1b Use and respond to basic greetings and questions (e.g. </w:t>
      </w:r>
      <w:r w:rsidRPr="00C9763B">
        <w:rPr>
          <w:i/>
          <w:iCs/>
          <w:sz w:val="18"/>
          <w:szCs w:val="18"/>
        </w:rPr>
        <w:t>Hello</w:t>
      </w:r>
      <w:r w:rsidRPr="00C9763B">
        <w:rPr>
          <w:sz w:val="18"/>
          <w:szCs w:val="18"/>
        </w:rPr>
        <w:t xml:space="preserve">; </w:t>
      </w:r>
      <w:r w:rsidRPr="00C9763B">
        <w:rPr>
          <w:i/>
          <w:iCs/>
          <w:sz w:val="18"/>
          <w:szCs w:val="18"/>
        </w:rPr>
        <w:t>What’s your name?</w:t>
      </w:r>
      <w:r w:rsidRPr="00C9763B">
        <w:rPr>
          <w:sz w:val="18"/>
          <w:szCs w:val="18"/>
        </w:rPr>
        <w:t xml:space="preserve"> </w:t>
      </w:r>
      <w:r w:rsidRPr="00C9763B">
        <w:rPr>
          <w:i/>
          <w:iCs/>
          <w:sz w:val="18"/>
          <w:szCs w:val="18"/>
        </w:rPr>
        <w:t>Where are you from</w:t>
      </w:r>
      <w:r w:rsidRPr="00C9763B">
        <w:rPr>
          <w:sz w:val="18"/>
          <w:szCs w:val="18"/>
        </w:rPr>
        <w:t xml:space="preserve">?) 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S1.1c Produce simple statements about familiar topics (e.g., survival needs, family, work, or goals)  </w:t>
      </w:r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2</w:t>
      </w:r>
    </w:p>
    <w:p w:rsidR="0041280D" w:rsidRPr="0039107B" w:rsidRDefault="0041280D" w:rsidP="0041280D">
      <w:pPr>
        <w:rPr>
          <w:sz w:val="18"/>
          <w:szCs w:val="18"/>
        </w:rPr>
      </w:pPr>
      <w:r w:rsidRPr="0039107B">
        <w:rPr>
          <w:sz w:val="18"/>
          <w:szCs w:val="18"/>
        </w:rPr>
        <w:t>S2.1a Recite the letters of the alphabet and count up to 100</w:t>
      </w:r>
    </w:p>
    <w:p w:rsidR="0041280D" w:rsidRPr="0039107B" w:rsidRDefault="0041280D" w:rsidP="0041280D">
      <w:pPr>
        <w:rPr>
          <w:sz w:val="18"/>
          <w:szCs w:val="18"/>
        </w:rPr>
      </w:pPr>
      <w:r w:rsidRPr="0039107B">
        <w:rPr>
          <w:sz w:val="18"/>
          <w:szCs w:val="18"/>
        </w:rPr>
        <w:t xml:space="preserve">S2.1b Develop basic vocabulary related to personal information (e.g. family, home, and daily activities)  </w:t>
      </w:r>
    </w:p>
    <w:p w:rsidR="0041280D" w:rsidRPr="0039107B" w:rsidRDefault="0041280D" w:rsidP="0041280D">
      <w:pPr>
        <w:rPr>
          <w:sz w:val="18"/>
          <w:szCs w:val="18"/>
        </w:rPr>
      </w:pPr>
      <w:r w:rsidRPr="0039107B">
        <w:rPr>
          <w:sz w:val="18"/>
          <w:szCs w:val="18"/>
        </w:rPr>
        <w:t xml:space="preserve">S2.1c Construct and respond to basic subject-predicate statements and questions using learned phrases and easy verbs (e.g. </w:t>
      </w:r>
      <w:r w:rsidRPr="0039107B">
        <w:rPr>
          <w:i/>
          <w:iCs/>
          <w:sz w:val="18"/>
          <w:szCs w:val="18"/>
        </w:rPr>
        <w:t>I have two children</w:t>
      </w:r>
      <w:r w:rsidRPr="0039107B">
        <w:rPr>
          <w:sz w:val="18"/>
          <w:szCs w:val="18"/>
        </w:rPr>
        <w:t xml:space="preserve">; </w:t>
      </w:r>
      <w:r w:rsidRPr="0039107B">
        <w:rPr>
          <w:i/>
          <w:iCs/>
          <w:sz w:val="18"/>
          <w:szCs w:val="18"/>
        </w:rPr>
        <w:t xml:space="preserve">Where do you live? I live in </w:t>
      </w:r>
      <w:smartTag w:uri="urn:schemas-microsoft-com:office:smarttags" w:element="City">
        <w:smartTag w:uri="urn:schemas-microsoft-com:office:smarttags" w:element="place">
          <w:r w:rsidRPr="0039107B">
            <w:rPr>
              <w:i/>
              <w:iCs/>
              <w:sz w:val="18"/>
              <w:szCs w:val="18"/>
            </w:rPr>
            <w:t>Pittsfield</w:t>
          </w:r>
        </w:smartTag>
      </w:smartTag>
      <w:r w:rsidRPr="0039107B">
        <w:rPr>
          <w:sz w:val="18"/>
          <w:szCs w:val="18"/>
        </w:rPr>
        <w:t>.)</w:t>
      </w:r>
    </w:p>
    <w:p w:rsidR="0041280D" w:rsidRPr="0039107B" w:rsidRDefault="0041280D" w:rsidP="0041280D">
      <w:pPr>
        <w:rPr>
          <w:sz w:val="18"/>
          <w:szCs w:val="18"/>
        </w:rPr>
      </w:pPr>
      <w:r w:rsidRPr="0039107B">
        <w:rPr>
          <w:bCs/>
          <w:sz w:val="18"/>
          <w:szCs w:val="18"/>
        </w:rPr>
        <w:t xml:space="preserve">S2.1d </w:t>
      </w:r>
      <w:r w:rsidRPr="0039107B">
        <w:rPr>
          <w:rFonts w:ascii="Times" w:hAnsi="Times"/>
          <w:sz w:val="18"/>
          <w:szCs w:val="18"/>
        </w:rPr>
        <w:t>Use syllable stress in familiar words</w:t>
      </w:r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3</w:t>
      </w:r>
    </w:p>
    <w:p w:rsidR="0041280D" w:rsidRPr="00DE1038" w:rsidRDefault="0041280D" w:rsidP="0041280D">
      <w:pPr>
        <w:pStyle w:val="BodyText"/>
        <w:rPr>
          <w:bCs/>
          <w:sz w:val="18"/>
          <w:szCs w:val="18"/>
        </w:rPr>
      </w:pPr>
      <w:r w:rsidRPr="00DE1038">
        <w:rPr>
          <w:bCs/>
          <w:sz w:val="18"/>
          <w:szCs w:val="18"/>
        </w:rPr>
        <w:t xml:space="preserve">S3.1a Indicate comprehension by using non-verbal cues (e.g. eye contact, smiling, nodding), and short phrases (e.g. </w:t>
      </w:r>
      <w:r w:rsidRPr="00DE1038">
        <w:rPr>
          <w:bCs/>
          <w:i/>
          <w:iCs/>
          <w:sz w:val="18"/>
          <w:szCs w:val="18"/>
        </w:rPr>
        <w:t>uh-huh; please speak slowly</w:t>
      </w:r>
      <w:r w:rsidRPr="00DE1038">
        <w:rPr>
          <w:bCs/>
          <w:sz w:val="18"/>
          <w:szCs w:val="18"/>
        </w:rPr>
        <w:t>)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S3.1b Make attempts to express oneself in predictable situations (e.g. teacher-led question and answer)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S3.1c Monitor listener comprehension and repeat words to listener if necessary</w:t>
      </w:r>
    </w:p>
    <w:p w:rsidR="0041280D" w:rsidRDefault="0029646E" w:rsidP="0041280D">
      <w:pPr>
        <w:pStyle w:val="BodyText2"/>
      </w:pPr>
      <w:r>
        <w:rPr>
          <w:noProof/>
        </w:rPr>
        <w:pict>
          <v:shape id="_x0000_s1031" type="#_x0000_t202" style="position:absolute;margin-left:0;margin-top:5.3pt;width:513pt;height:36pt;z-index:3">
            <v:textbox>
              <w:txbxContent>
                <w:p w:rsidR="0041280D" w:rsidRPr="00B30B03" w:rsidRDefault="0041280D" w:rsidP="004128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ACTIVITIES: </w:t>
                  </w:r>
                  <w:r w:rsidRPr="00B30B03">
                    <w:rPr>
                      <w:sz w:val="18"/>
                    </w:rPr>
                    <w:t>Role plays, presentations/speeches, interviews/surveys, summaries, dialogs, storytelling, discussion, debates,</w:t>
                  </w:r>
                  <w:r>
                    <w:rPr>
                      <w:sz w:val="18"/>
                    </w:rPr>
                    <w:t xml:space="preserve"> chain stories, jazz chants, choral pronunciation activities, drama/plays, reporting with reading, picture, or audio/video prompts</w:t>
                  </w:r>
                </w:p>
              </w:txbxContent>
            </v:textbox>
          </v:shape>
        </w:pict>
      </w:r>
    </w:p>
    <w:p w:rsidR="0041280D" w:rsidRDefault="0041280D" w:rsidP="0041280D">
      <w:pPr>
        <w:pStyle w:val="BodyText2"/>
      </w:pPr>
    </w:p>
    <w:p w:rsidR="0041280D" w:rsidRDefault="0041280D" w:rsidP="0041280D">
      <w:pPr>
        <w:pStyle w:val="BodyText2"/>
      </w:pPr>
    </w:p>
    <w:p w:rsidR="0041280D" w:rsidRDefault="0041280D" w:rsidP="0041280D">
      <w:pPr>
        <w:pStyle w:val="BodyText2"/>
      </w:pPr>
    </w:p>
    <w:p w:rsidR="0041280D" w:rsidRDefault="0041280D" w:rsidP="0041280D">
      <w:pPr>
        <w:pStyle w:val="BodyText2"/>
      </w:pPr>
    </w:p>
    <w:p w:rsidR="0041280D" w:rsidRDefault="0041280D" w:rsidP="0041280D">
      <w:pPr>
        <w:pStyle w:val="Heading2"/>
      </w:pP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1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R1.1a Read and understand simple sentences on a familiar topic (e.g. </w:t>
      </w:r>
      <w:r w:rsidRPr="00C9763B">
        <w:rPr>
          <w:i/>
          <w:iCs/>
          <w:sz w:val="18"/>
          <w:szCs w:val="18"/>
        </w:rPr>
        <w:t>Ana has a big family</w:t>
      </w:r>
      <w:r w:rsidRPr="00C9763B">
        <w:rPr>
          <w:sz w:val="18"/>
          <w:szCs w:val="18"/>
        </w:rPr>
        <w:t>)</w:t>
      </w:r>
    </w:p>
    <w:p w:rsidR="0041280D" w:rsidRPr="00C9763B" w:rsidRDefault="0041280D" w:rsidP="0041280D">
      <w:pPr>
        <w:rPr>
          <w:sz w:val="18"/>
          <w:szCs w:val="18"/>
        </w:rPr>
      </w:pPr>
      <w:r w:rsidRPr="00C9763B">
        <w:rPr>
          <w:sz w:val="18"/>
          <w:szCs w:val="18"/>
        </w:rPr>
        <w:t xml:space="preserve">R1.1b Use visuals to gain meaning. (e.g. pictures, photographs) </w:t>
      </w:r>
    </w:p>
    <w:p w:rsidR="0041280D" w:rsidRPr="00C9763B" w:rsidRDefault="0041280D" w:rsidP="0041280D">
      <w:pPr>
        <w:pStyle w:val="BodyText"/>
        <w:rPr>
          <w:bCs/>
          <w:sz w:val="18"/>
          <w:szCs w:val="18"/>
        </w:rPr>
      </w:pPr>
      <w:r w:rsidRPr="00C9763B">
        <w:rPr>
          <w:bCs/>
          <w:sz w:val="18"/>
          <w:szCs w:val="18"/>
        </w:rPr>
        <w:t>R1.1c Use prior personal experience and knowledge of context to make meaning</w:t>
      </w:r>
    </w:p>
    <w:p w:rsidR="0041280D" w:rsidRPr="00C9763B" w:rsidRDefault="0041280D" w:rsidP="0041280D">
      <w:pPr>
        <w:pStyle w:val="BodyText2"/>
        <w:rPr>
          <w:szCs w:val="18"/>
        </w:rPr>
      </w:pPr>
      <w:r w:rsidRPr="00C9763B">
        <w:rPr>
          <w:szCs w:val="18"/>
        </w:rPr>
        <w:t xml:space="preserve">R1.1d Locate words in alphabetical </w:t>
      </w:r>
      <w:r>
        <w:rPr>
          <w:szCs w:val="18"/>
        </w:rPr>
        <w:t xml:space="preserve">lists         </w:t>
      </w:r>
      <w:r w:rsidR="0029646E">
        <w:rPr>
          <w:szCs w:val="18"/>
        </w:rPr>
      </w:r>
      <w:r w:rsidR="0029646E">
        <w:rPr>
          <w:szCs w:val="18"/>
        </w:rPr>
        <w:pict>
          <v:group id="_x0000_s1026" editas="canvas" style="width:468pt;height:3.6pt;mso-position-horizontal-relative:char;mso-position-vertical-relative:line" coordorigin="2527,1254" coordsize="6240,48">
            <o:lock v:ext="edit" aspectratio="t"/>
            <v:shape id="_x0000_s1027" type="#_x0000_t75" style="position:absolute;left:2527;top:1254;width:6240;height:4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2</w:t>
      </w:r>
    </w:p>
    <w:p w:rsidR="0041280D" w:rsidRPr="00694774" w:rsidRDefault="0041280D" w:rsidP="0041280D">
      <w:pPr>
        <w:pStyle w:val="BodyText2"/>
        <w:rPr>
          <w:bCs/>
          <w:szCs w:val="18"/>
        </w:rPr>
      </w:pPr>
      <w:r w:rsidRPr="00694774">
        <w:rPr>
          <w:bCs/>
          <w:szCs w:val="18"/>
        </w:rPr>
        <w:t xml:space="preserve">R2.1a recognize conventions of print (e.g. reading from left to right, word and sentence boundaries) </w:t>
      </w:r>
    </w:p>
    <w:p w:rsidR="0041280D" w:rsidRPr="00694774" w:rsidRDefault="0041280D" w:rsidP="0041280D">
      <w:pPr>
        <w:pStyle w:val="BodyText2"/>
        <w:rPr>
          <w:bCs/>
          <w:szCs w:val="18"/>
        </w:rPr>
      </w:pPr>
      <w:r w:rsidRPr="00694774">
        <w:rPr>
          <w:bCs/>
          <w:szCs w:val="18"/>
        </w:rPr>
        <w:t xml:space="preserve">R2.1b Identify upper and lower case letters, and cardinal numerals </w:t>
      </w:r>
    </w:p>
    <w:p w:rsidR="0041280D" w:rsidRPr="00694774" w:rsidRDefault="0041280D" w:rsidP="0041280D">
      <w:pPr>
        <w:pStyle w:val="BodyText2"/>
        <w:rPr>
          <w:bCs/>
          <w:szCs w:val="18"/>
        </w:rPr>
      </w:pPr>
      <w:r w:rsidRPr="00694774">
        <w:rPr>
          <w:bCs/>
          <w:szCs w:val="18"/>
        </w:rPr>
        <w:t xml:space="preserve">R2.1c Identify the sound of letters, digraphs, and diphthongs (e.g. </w:t>
      </w:r>
      <w:r w:rsidRPr="00694774">
        <w:rPr>
          <w:bCs/>
          <w:i/>
          <w:iCs/>
          <w:szCs w:val="18"/>
        </w:rPr>
        <w:t>C</w:t>
      </w:r>
      <w:r w:rsidRPr="00694774">
        <w:rPr>
          <w:bCs/>
          <w:szCs w:val="18"/>
        </w:rPr>
        <w:t xml:space="preserve"> sounds like cat /k/, </w:t>
      </w:r>
      <w:r w:rsidRPr="00694774">
        <w:rPr>
          <w:bCs/>
          <w:i/>
          <w:iCs/>
          <w:szCs w:val="18"/>
        </w:rPr>
        <w:t>SH</w:t>
      </w:r>
      <w:r w:rsidRPr="00694774">
        <w:rPr>
          <w:bCs/>
          <w:szCs w:val="18"/>
        </w:rPr>
        <w:t xml:space="preserve"> sounds like shut, </w:t>
      </w:r>
      <w:r w:rsidRPr="00694774">
        <w:rPr>
          <w:bCs/>
          <w:i/>
          <w:iCs/>
          <w:szCs w:val="18"/>
        </w:rPr>
        <w:t>Z</w:t>
      </w:r>
      <w:r w:rsidRPr="00694774">
        <w:rPr>
          <w:bCs/>
          <w:szCs w:val="18"/>
        </w:rPr>
        <w:t xml:space="preserve"> sounds like zip /z/, </w:t>
      </w:r>
      <w:r w:rsidRPr="00694774">
        <w:rPr>
          <w:bCs/>
          <w:i/>
          <w:iCs/>
          <w:szCs w:val="18"/>
        </w:rPr>
        <w:t>OY</w:t>
      </w:r>
      <w:r w:rsidRPr="00694774">
        <w:rPr>
          <w:bCs/>
          <w:szCs w:val="18"/>
        </w:rPr>
        <w:t xml:space="preserve"> sounds like /oi/) </w:t>
      </w:r>
    </w:p>
    <w:p w:rsidR="0041280D" w:rsidRPr="00694774" w:rsidRDefault="0041280D" w:rsidP="0041280D">
      <w:pPr>
        <w:pStyle w:val="BodyText2"/>
        <w:rPr>
          <w:bCs/>
          <w:szCs w:val="18"/>
        </w:rPr>
      </w:pPr>
      <w:r>
        <w:rPr>
          <w:bCs/>
          <w:szCs w:val="18"/>
        </w:rPr>
        <w:t>R2.1d No standard listed—(possible typographical error)</w:t>
      </w:r>
    </w:p>
    <w:p w:rsidR="0041280D" w:rsidRPr="00694774" w:rsidRDefault="0041280D" w:rsidP="0041280D">
      <w:pPr>
        <w:pStyle w:val="BodyText2"/>
        <w:rPr>
          <w:bCs/>
          <w:szCs w:val="18"/>
        </w:rPr>
      </w:pPr>
      <w:r w:rsidRPr="00694774">
        <w:rPr>
          <w:bCs/>
          <w:szCs w:val="18"/>
        </w:rPr>
        <w:t>R2.1e Apply sound/symbol relationship to decode one syllable, phonetically regular</w:t>
      </w:r>
      <w:r w:rsidRPr="00694774">
        <w:rPr>
          <w:bCs/>
          <w:i/>
          <w:iCs/>
          <w:szCs w:val="18"/>
        </w:rPr>
        <w:t xml:space="preserve"> </w:t>
      </w:r>
      <w:r w:rsidRPr="00694774">
        <w:rPr>
          <w:bCs/>
          <w:szCs w:val="18"/>
        </w:rPr>
        <w:t xml:space="preserve">words even if meaning is unfamiliar (e.g. </w:t>
      </w:r>
      <w:r w:rsidRPr="00694774">
        <w:rPr>
          <w:bCs/>
          <w:i/>
          <w:iCs/>
          <w:szCs w:val="18"/>
        </w:rPr>
        <w:t>shed</w:t>
      </w:r>
      <w:r w:rsidRPr="00694774">
        <w:rPr>
          <w:bCs/>
          <w:szCs w:val="18"/>
        </w:rPr>
        <w:t xml:space="preserve"> can be decoded but student may not know the meaning) </w:t>
      </w:r>
    </w:p>
    <w:p w:rsidR="0041280D" w:rsidRPr="00694774" w:rsidRDefault="0041280D" w:rsidP="0041280D">
      <w:pPr>
        <w:rPr>
          <w:bCs/>
          <w:sz w:val="18"/>
          <w:szCs w:val="18"/>
          <w:u w:val="single"/>
        </w:rPr>
      </w:pPr>
      <w:r w:rsidRPr="00694774">
        <w:rPr>
          <w:bCs/>
          <w:sz w:val="18"/>
          <w:szCs w:val="18"/>
        </w:rPr>
        <w:t>R2.1f Blend sounds together to create words orally (e.g. /b/ /a/ /t/ together say /bat/</w:t>
      </w:r>
      <w:r w:rsidRPr="00694774">
        <w:rPr>
          <w:bCs/>
          <w:sz w:val="18"/>
          <w:szCs w:val="18"/>
          <w:u w:val="single"/>
        </w:rPr>
        <w:t>)</w:t>
      </w:r>
    </w:p>
    <w:p w:rsidR="0041280D" w:rsidRPr="00694774" w:rsidRDefault="0041280D" w:rsidP="0041280D">
      <w:pPr>
        <w:pStyle w:val="BodyText2"/>
        <w:rPr>
          <w:szCs w:val="18"/>
        </w:rPr>
      </w:pPr>
      <w:r w:rsidRPr="00694774">
        <w:rPr>
          <w:szCs w:val="18"/>
        </w:rPr>
        <w:t>R2.1g Recognize the most common high frequency words (e.g. and, me, it, about, they)</w:t>
      </w:r>
    </w:p>
    <w:p w:rsidR="0041280D" w:rsidRPr="00694774" w:rsidRDefault="0041280D" w:rsidP="0041280D">
      <w:pPr>
        <w:pStyle w:val="PlainText"/>
        <w:rPr>
          <w:rFonts w:ascii="Times New Roman" w:hAnsi="Times New Roman"/>
          <w:sz w:val="18"/>
          <w:szCs w:val="18"/>
        </w:rPr>
      </w:pPr>
      <w:r w:rsidRPr="00694774">
        <w:rPr>
          <w:rFonts w:ascii="Times New Roman" w:hAnsi="Times New Roman"/>
          <w:sz w:val="18"/>
          <w:szCs w:val="18"/>
        </w:rPr>
        <w:t xml:space="preserve">R2.1h Read words that they already know how to say (e.g. the word </w:t>
      </w:r>
      <w:r w:rsidRPr="00694774">
        <w:rPr>
          <w:rFonts w:ascii="Times New Roman" w:hAnsi="Times New Roman"/>
          <w:i/>
          <w:iCs/>
          <w:sz w:val="18"/>
          <w:szCs w:val="18"/>
        </w:rPr>
        <w:t>supermarket</w:t>
      </w:r>
      <w:r w:rsidRPr="00694774">
        <w:rPr>
          <w:rFonts w:ascii="Times New Roman" w:hAnsi="Times New Roman"/>
          <w:sz w:val="18"/>
          <w:szCs w:val="18"/>
        </w:rPr>
        <w:t xml:space="preserve"> used in a Language Experience Story)</w:t>
      </w:r>
    </w:p>
    <w:p w:rsidR="0041280D" w:rsidRPr="00694774" w:rsidRDefault="0041280D" w:rsidP="0041280D">
      <w:pPr>
        <w:pStyle w:val="PlainText"/>
        <w:rPr>
          <w:rFonts w:ascii="Times New Roman" w:hAnsi="Times New Roman"/>
          <w:i/>
          <w:iCs/>
          <w:sz w:val="18"/>
          <w:szCs w:val="18"/>
        </w:rPr>
      </w:pPr>
      <w:r w:rsidRPr="00694774">
        <w:rPr>
          <w:rFonts w:ascii="Times New Roman" w:hAnsi="Times New Roman"/>
          <w:sz w:val="18"/>
          <w:szCs w:val="18"/>
        </w:rPr>
        <w:t>R2.1i Develop basic vocabulary related to personal information words, signs, and symbols (e.g. stop, exit, address)</w:t>
      </w:r>
    </w:p>
    <w:p w:rsidR="0041280D" w:rsidRPr="00694774" w:rsidRDefault="0041280D" w:rsidP="0041280D">
      <w:pPr>
        <w:pStyle w:val="BodyText2"/>
        <w:rPr>
          <w:szCs w:val="18"/>
        </w:rPr>
      </w:pPr>
      <w:r w:rsidRPr="00694774">
        <w:rPr>
          <w:szCs w:val="18"/>
        </w:rPr>
        <w:t>R2.1j Recognize common abbreviations (e.g. Mon. St.)</w:t>
      </w:r>
    </w:p>
    <w:p w:rsidR="0041280D" w:rsidRPr="00694774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18"/>
          <w:szCs w:val="18"/>
        </w:rPr>
      </w:pPr>
      <w:r w:rsidRPr="00694774">
        <w:rPr>
          <w:b w:val="0"/>
          <w:bCs w:val="0"/>
          <w:sz w:val="18"/>
          <w:szCs w:val="18"/>
        </w:rPr>
        <w:t>R2.k Recognize basic English punctuation and capitalization</w:t>
      </w:r>
    </w:p>
    <w:p w:rsidR="0041280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</w:p>
    <w:p w:rsidR="0041280D" w:rsidRPr="009148CD" w:rsidRDefault="0041280D" w:rsidP="0041280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0"/>
        </w:rPr>
      </w:pPr>
      <w:r w:rsidRPr="009148CD">
        <w:rPr>
          <w:szCs w:val="20"/>
        </w:rPr>
        <w:t>Standard 3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R3.1a Re-read to clarify meaning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R3.1b Seek assistance when aware that own reading is not accurate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R3.1c Tap or scoop syllables to decode words  (e.g. fam/i/ly, moth/er)</w:t>
      </w:r>
    </w:p>
    <w:p w:rsidR="0041280D" w:rsidRPr="00DE1038" w:rsidRDefault="0041280D" w:rsidP="0041280D">
      <w:pPr>
        <w:pStyle w:val="BodyText2"/>
        <w:rPr>
          <w:szCs w:val="18"/>
        </w:rPr>
      </w:pPr>
    </w:p>
    <w:p w:rsidR="0041280D" w:rsidRDefault="0041280D" w:rsidP="0041280D">
      <w:pPr>
        <w:pStyle w:val="Heading2"/>
      </w:pPr>
      <w:r>
        <w:t xml:space="preserve">WRITING.  </w:t>
      </w:r>
    </w:p>
    <w:p w:rsidR="0041280D" w:rsidRPr="009148CD" w:rsidRDefault="0041280D" w:rsidP="0041280D">
      <w:pPr>
        <w:rPr>
          <w:b/>
          <w:bCs/>
          <w:sz w:val="16"/>
          <w:szCs w:val="16"/>
        </w:rPr>
      </w:pPr>
    </w:p>
    <w:p w:rsidR="0041280D" w:rsidRDefault="0041280D" w:rsidP="0041280D">
      <w:pPr>
        <w:rPr>
          <w:b/>
          <w:bCs/>
          <w:sz w:val="20"/>
          <w:szCs w:val="20"/>
        </w:rPr>
      </w:pPr>
      <w:r w:rsidRPr="009148CD">
        <w:rPr>
          <w:b/>
          <w:bCs/>
          <w:sz w:val="20"/>
          <w:szCs w:val="20"/>
        </w:rPr>
        <w:t>Standard 1</w:t>
      </w:r>
    </w:p>
    <w:p w:rsidR="0041280D" w:rsidRPr="00154A0D" w:rsidRDefault="0041280D" w:rsidP="0041280D">
      <w:pPr>
        <w:rPr>
          <w:sz w:val="18"/>
          <w:szCs w:val="18"/>
        </w:rPr>
      </w:pPr>
      <w:r w:rsidRPr="00154A0D">
        <w:rPr>
          <w:sz w:val="18"/>
          <w:szCs w:val="18"/>
        </w:rPr>
        <w:t xml:space="preserve">W1.1a Generate original statements of personal relevance, following simple models (e.g. </w:t>
      </w:r>
      <w:r w:rsidRPr="00154A0D">
        <w:rPr>
          <w:i/>
          <w:iCs/>
          <w:sz w:val="18"/>
          <w:szCs w:val="18"/>
        </w:rPr>
        <w:t>My name is _____.  I am from _______</w:t>
      </w:r>
      <w:r w:rsidRPr="00154A0D">
        <w:rPr>
          <w:sz w:val="18"/>
          <w:szCs w:val="18"/>
        </w:rPr>
        <w:t>.)</w:t>
      </w:r>
    </w:p>
    <w:p w:rsidR="0041280D" w:rsidRPr="00154A0D" w:rsidRDefault="0041280D" w:rsidP="0041280D">
      <w:pPr>
        <w:pStyle w:val="BodyText"/>
        <w:rPr>
          <w:bCs/>
          <w:sz w:val="18"/>
          <w:szCs w:val="18"/>
        </w:rPr>
      </w:pPr>
      <w:r w:rsidRPr="00154A0D">
        <w:rPr>
          <w:bCs/>
          <w:sz w:val="18"/>
          <w:szCs w:val="18"/>
        </w:rPr>
        <w:t>W1.1b Write basic personal identification information (e.g. name, address, date of birth, etc. in simplified forms)</w:t>
      </w:r>
    </w:p>
    <w:p w:rsidR="0041280D" w:rsidRDefault="0041280D" w:rsidP="0041280D">
      <w:pPr>
        <w:rPr>
          <w:b/>
          <w:bCs/>
          <w:sz w:val="20"/>
          <w:szCs w:val="20"/>
        </w:rPr>
      </w:pPr>
    </w:p>
    <w:p w:rsidR="0041280D" w:rsidRPr="009148CD" w:rsidRDefault="0041280D" w:rsidP="0041280D">
      <w:pPr>
        <w:rPr>
          <w:sz w:val="20"/>
          <w:szCs w:val="20"/>
        </w:rPr>
      </w:pPr>
      <w:r w:rsidRPr="009148CD">
        <w:rPr>
          <w:b/>
          <w:bCs/>
          <w:sz w:val="20"/>
          <w:szCs w:val="20"/>
        </w:rPr>
        <w:t>Standard 2</w:t>
      </w:r>
    </w:p>
    <w:p w:rsidR="0041280D" w:rsidRPr="00D03B20" w:rsidRDefault="0041280D" w:rsidP="0041280D">
      <w:pPr>
        <w:rPr>
          <w:sz w:val="18"/>
          <w:szCs w:val="18"/>
        </w:rPr>
      </w:pPr>
      <w:r w:rsidRPr="00D03B20">
        <w:rPr>
          <w:sz w:val="18"/>
          <w:szCs w:val="18"/>
        </w:rPr>
        <w:t xml:space="preserve">W2.1a Print upper and lower case letters and numbers 0-100 in legible handwriting </w:t>
      </w:r>
    </w:p>
    <w:p w:rsidR="0041280D" w:rsidRPr="00D03B20" w:rsidRDefault="0041280D" w:rsidP="0041280D">
      <w:pPr>
        <w:rPr>
          <w:sz w:val="18"/>
          <w:szCs w:val="18"/>
        </w:rPr>
      </w:pPr>
      <w:r w:rsidRPr="00D03B20">
        <w:rPr>
          <w:sz w:val="18"/>
          <w:szCs w:val="18"/>
        </w:rPr>
        <w:t xml:space="preserve">W2.1b Use vocabulary related to basic information (e.g. </w:t>
      </w:r>
      <w:r w:rsidRPr="00D03B20">
        <w:rPr>
          <w:i/>
          <w:iCs/>
          <w:sz w:val="18"/>
          <w:szCs w:val="18"/>
        </w:rPr>
        <w:t>street</w:t>
      </w:r>
      <w:r w:rsidRPr="00D03B20">
        <w:rPr>
          <w:sz w:val="18"/>
          <w:szCs w:val="18"/>
        </w:rPr>
        <w:t xml:space="preserve">, </w:t>
      </w:r>
      <w:r w:rsidRPr="00D03B20">
        <w:rPr>
          <w:i/>
          <w:iCs/>
          <w:sz w:val="18"/>
          <w:szCs w:val="18"/>
        </w:rPr>
        <w:t>car</w:t>
      </w:r>
      <w:r w:rsidRPr="00D03B20">
        <w:rPr>
          <w:sz w:val="18"/>
          <w:szCs w:val="18"/>
        </w:rPr>
        <w:t xml:space="preserve">, </w:t>
      </w:r>
      <w:r w:rsidRPr="00D03B20">
        <w:rPr>
          <w:i/>
          <w:iCs/>
          <w:sz w:val="18"/>
          <w:szCs w:val="18"/>
        </w:rPr>
        <w:t>son</w:t>
      </w:r>
      <w:r w:rsidRPr="00D03B20">
        <w:rPr>
          <w:sz w:val="18"/>
          <w:szCs w:val="18"/>
        </w:rPr>
        <w:t>)</w:t>
      </w:r>
    </w:p>
    <w:p w:rsidR="0041280D" w:rsidRPr="00D03B20" w:rsidRDefault="0041280D" w:rsidP="0041280D">
      <w:pPr>
        <w:rPr>
          <w:sz w:val="18"/>
          <w:szCs w:val="18"/>
        </w:rPr>
      </w:pPr>
      <w:r w:rsidRPr="00D03B20">
        <w:rPr>
          <w:sz w:val="18"/>
          <w:szCs w:val="18"/>
        </w:rPr>
        <w:lastRenderedPageBreak/>
        <w:t>W2.1c Stay within lines and boxes when filling out simplified forms</w:t>
      </w:r>
    </w:p>
    <w:p w:rsidR="0041280D" w:rsidRPr="00D03B20" w:rsidRDefault="0041280D" w:rsidP="0041280D">
      <w:pPr>
        <w:rPr>
          <w:color w:val="FF0000"/>
          <w:sz w:val="18"/>
          <w:szCs w:val="18"/>
        </w:rPr>
      </w:pPr>
      <w:r w:rsidRPr="00D03B20">
        <w:rPr>
          <w:sz w:val="18"/>
          <w:szCs w:val="18"/>
        </w:rPr>
        <w:t xml:space="preserve">W2.1d Write complete and abbreviated forms of dates, addresses (e.g. </w:t>
      </w:r>
      <w:r w:rsidRPr="00D03B20">
        <w:rPr>
          <w:i/>
          <w:iCs/>
          <w:sz w:val="18"/>
          <w:szCs w:val="18"/>
        </w:rPr>
        <w:t>September 12, 2005</w:t>
      </w:r>
      <w:r w:rsidRPr="00D03B20">
        <w:rPr>
          <w:sz w:val="18"/>
          <w:szCs w:val="18"/>
        </w:rPr>
        <w:t xml:space="preserve">; </w:t>
      </w:r>
      <w:r w:rsidRPr="00D03B20">
        <w:rPr>
          <w:i/>
          <w:iCs/>
          <w:sz w:val="18"/>
          <w:szCs w:val="18"/>
        </w:rPr>
        <w:t>9/12/05</w:t>
      </w:r>
      <w:r w:rsidRPr="00D03B20">
        <w:rPr>
          <w:sz w:val="18"/>
          <w:szCs w:val="18"/>
        </w:rPr>
        <w:t xml:space="preserve">; </w:t>
      </w:r>
      <w:smartTag w:uri="urn:schemas-microsoft-com:office:smarttags" w:element="Street">
        <w:smartTag w:uri="urn:schemas-microsoft-com:office:smarttags" w:element="address">
          <w:r w:rsidRPr="00D03B20">
            <w:rPr>
              <w:i/>
              <w:iCs/>
              <w:sz w:val="18"/>
              <w:szCs w:val="18"/>
            </w:rPr>
            <w:t>Elm St</w:t>
          </w:r>
        </w:smartTag>
      </w:smartTag>
      <w:r w:rsidRPr="00D03B20">
        <w:rPr>
          <w:sz w:val="18"/>
          <w:szCs w:val="18"/>
        </w:rPr>
        <w:t>.)</w:t>
      </w:r>
    </w:p>
    <w:p w:rsidR="0041280D" w:rsidRPr="00D03B20" w:rsidRDefault="0041280D" w:rsidP="0041280D">
      <w:pPr>
        <w:rPr>
          <w:sz w:val="18"/>
          <w:szCs w:val="18"/>
        </w:rPr>
      </w:pPr>
      <w:r w:rsidRPr="00D03B20">
        <w:rPr>
          <w:sz w:val="18"/>
          <w:szCs w:val="18"/>
        </w:rPr>
        <w:t xml:space="preserve">W2.1e Write simple phrases and some simple sentences using simple present tense (e.g. </w:t>
      </w:r>
      <w:r w:rsidRPr="00D03B20">
        <w:rPr>
          <w:i/>
          <w:iCs/>
          <w:sz w:val="18"/>
          <w:szCs w:val="18"/>
        </w:rPr>
        <w:t>big city</w:t>
      </w:r>
      <w:r w:rsidRPr="00D03B20">
        <w:rPr>
          <w:sz w:val="18"/>
          <w:szCs w:val="18"/>
        </w:rPr>
        <w:t xml:space="preserve">; </w:t>
      </w:r>
      <w:r w:rsidRPr="00D03B20">
        <w:rPr>
          <w:i/>
          <w:iCs/>
          <w:sz w:val="18"/>
          <w:szCs w:val="18"/>
        </w:rPr>
        <w:t xml:space="preserve">My name is </w:t>
      </w:r>
      <w:smartTag w:uri="urn:schemas-microsoft-com:office:smarttags" w:element="City">
        <w:smartTag w:uri="urn:schemas-microsoft-com:office:smarttags" w:element="place">
          <w:r w:rsidRPr="00D03B20">
            <w:rPr>
              <w:i/>
              <w:iCs/>
              <w:sz w:val="18"/>
              <w:szCs w:val="18"/>
            </w:rPr>
            <w:t>Ada</w:t>
          </w:r>
        </w:smartTag>
      </w:smartTag>
      <w:r w:rsidRPr="00D03B20">
        <w:rPr>
          <w:sz w:val="18"/>
          <w:szCs w:val="18"/>
        </w:rPr>
        <w:t>.)</w:t>
      </w:r>
    </w:p>
    <w:p w:rsidR="0041280D" w:rsidRPr="00D03B20" w:rsidRDefault="0041280D" w:rsidP="0041280D">
      <w:pPr>
        <w:rPr>
          <w:sz w:val="18"/>
          <w:szCs w:val="18"/>
        </w:rPr>
      </w:pPr>
      <w:r w:rsidRPr="00D03B20">
        <w:rPr>
          <w:sz w:val="18"/>
          <w:szCs w:val="18"/>
        </w:rPr>
        <w:t>W2.1f Use correct capitalization for personal identification information and beginning of a sentence</w:t>
      </w:r>
    </w:p>
    <w:p w:rsidR="0041280D" w:rsidRPr="00D03B20" w:rsidRDefault="0041280D" w:rsidP="0041280D">
      <w:pPr>
        <w:rPr>
          <w:i/>
          <w:iCs/>
          <w:sz w:val="18"/>
          <w:szCs w:val="18"/>
        </w:rPr>
      </w:pPr>
      <w:r w:rsidRPr="00D03B20">
        <w:rPr>
          <w:sz w:val="18"/>
          <w:szCs w:val="18"/>
        </w:rPr>
        <w:t xml:space="preserve">W2.1g Write the correct consonant or digraph to show a particular sound (e.g. when teachers says, </w:t>
      </w:r>
      <w:r w:rsidRPr="00D03B20">
        <w:rPr>
          <w:i/>
          <w:iCs/>
          <w:sz w:val="18"/>
          <w:szCs w:val="18"/>
        </w:rPr>
        <w:t xml:space="preserve">dog, </w:t>
      </w:r>
      <w:r w:rsidRPr="00D03B20">
        <w:rPr>
          <w:sz w:val="18"/>
          <w:szCs w:val="18"/>
        </w:rPr>
        <w:t>write ‘</w:t>
      </w:r>
      <w:r w:rsidRPr="00D03B20">
        <w:rPr>
          <w:i/>
          <w:iCs/>
          <w:sz w:val="18"/>
          <w:szCs w:val="18"/>
        </w:rPr>
        <w:t>d</w:t>
      </w:r>
      <w:r w:rsidRPr="00D03B20">
        <w:rPr>
          <w:sz w:val="18"/>
          <w:szCs w:val="18"/>
        </w:rPr>
        <w:t xml:space="preserve">,’ when teacher says </w:t>
      </w:r>
      <w:r w:rsidRPr="00D03B20">
        <w:rPr>
          <w:i/>
          <w:iCs/>
          <w:sz w:val="18"/>
          <w:szCs w:val="18"/>
        </w:rPr>
        <w:t xml:space="preserve">the, </w:t>
      </w:r>
      <w:r w:rsidRPr="00D03B20">
        <w:rPr>
          <w:sz w:val="18"/>
          <w:szCs w:val="18"/>
        </w:rPr>
        <w:t>write ‘</w:t>
      </w:r>
      <w:r w:rsidRPr="00D03B20">
        <w:rPr>
          <w:i/>
          <w:iCs/>
          <w:sz w:val="18"/>
          <w:szCs w:val="18"/>
        </w:rPr>
        <w:t>th</w:t>
      </w:r>
      <w:r w:rsidRPr="00D03B20">
        <w:rPr>
          <w:sz w:val="18"/>
          <w:szCs w:val="18"/>
        </w:rPr>
        <w:t>’</w:t>
      </w:r>
    </w:p>
    <w:p w:rsidR="0041280D" w:rsidRPr="00D03B20" w:rsidRDefault="0041280D" w:rsidP="0041280D">
      <w:pPr>
        <w:rPr>
          <w:bCs/>
          <w:sz w:val="18"/>
          <w:szCs w:val="18"/>
        </w:rPr>
      </w:pPr>
      <w:r w:rsidRPr="00D03B20">
        <w:rPr>
          <w:sz w:val="18"/>
          <w:szCs w:val="18"/>
        </w:rPr>
        <w:t>W2.1h Spell some simple sight words correctly</w:t>
      </w:r>
    </w:p>
    <w:p w:rsidR="0041280D" w:rsidRDefault="0041280D" w:rsidP="0041280D">
      <w:pPr>
        <w:rPr>
          <w:b/>
          <w:bCs/>
          <w:sz w:val="20"/>
          <w:szCs w:val="20"/>
        </w:rPr>
      </w:pPr>
    </w:p>
    <w:p w:rsidR="0041280D" w:rsidRPr="009148CD" w:rsidRDefault="0041280D" w:rsidP="0041280D">
      <w:pPr>
        <w:rPr>
          <w:sz w:val="20"/>
          <w:szCs w:val="20"/>
        </w:rPr>
      </w:pPr>
      <w:r w:rsidRPr="009148CD">
        <w:rPr>
          <w:b/>
          <w:bCs/>
          <w:sz w:val="20"/>
          <w:szCs w:val="20"/>
        </w:rPr>
        <w:t>Standard 3</w:t>
      </w:r>
    </w:p>
    <w:p w:rsidR="0041280D" w:rsidRPr="00DE1038" w:rsidRDefault="0041280D" w:rsidP="0041280D">
      <w:pPr>
        <w:rPr>
          <w:sz w:val="18"/>
          <w:szCs w:val="18"/>
        </w:rPr>
      </w:pPr>
      <w:r w:rsidRPr="00DE1038">
        <w:rPr>
          <w:sz w:val="18"/>
          <w:szCs w:val="18"/>
        </w:rPr>
        <w:t>W3.1a Copy models (of letters, words, phrases, numbers)</w:t>
      </w:r>
    </w:p>
    <w:p w:rsidR="0041280D" w:rsidRPr="00DE1038" w:rsidRDefault="0041280D" w:rsidP="0041280D">
      <w:pPr>
        <w:pStyle w:val="BodyText"/>
        <w:rPr>
          <w:bCs/>
          <w:sz w:val="18"/>
          <w:szCs w:val="18"/>
        </w:rPr>
      </w:pPr>
      <w:r w:rsidRPr="00DE1038">
        <w:rPr>
          <w:bCs/>
          <w:sz w:val="18"/>
          <w:szCs w:val="18"/>
        </w:rPr>
        <w:t>W3.1b Record new vocabulary in organized form (e.g. personal dictionary, index cards) and use as a resource when writing</w:t>
      </w:r>
    </w:p>
    <w:p w:rsidR="0041280D" w:rsidRPr="00DE1038" w:rsidRDefault="0041280D" w:rsidP="0041280D">
      <w:pPr>
        <w:rPr>
          <w:sz w:val="18"/>
          <w:szCs w:val="18"/>
        </w:rPr>
      </w:pPr>
    </w:p>
    <w:p w:rsidR="0041280D" w:rsidRDefault="0029646E" w:rsidP="0041280D">
      <w:pPr>
        <w:pStyle w:val="BodyText2"/>
      </w:pPr>
      <w:r>
        <w:rPr>
          <w:noProof/>
        </w:rPr>
        <w:pict>
          <v:shape id="_x0000_s1032" type="#_x0000_t202" style="position:absolute;margin-left:0;margin-top:2.2pt;width:513pt;height:45pt;z-index:4">
            <v:textbox>
              <w:txbxContent>
                <w:p w:rsidR="0041280D" w:rsidRPr="00B30B03" w:rsidRDefault="0041280D" w:rsidP="0041280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ACTIVITIES: Copying, dictation, sentence practice, dialog journals, read and respond, list/brainstorming, pre-writing activities including using graphic organizers and outlines, personal writing, poetry – specific forms such as cinquain, haiku, or shape poem, sequence writing activities (ex: how to make a p b &amp; j sandwich), letters, notes, messages, email, chain stories, persuasive essays, </w:t>
                  </w:r>
                </w:p>
              </w:txbxContent>
            </v:textbox>
          </v:shape>
        </w:pict>
      </w:r>
    </w:p>
    <w:p w:rsidR="0041280D" w:rsidRDefault="0041280D" w:rsidP="0041280D">
      <w:pPr>
        <w:pStyle w:val="BodyText2"/>
      </w:pPr>
    </w:p>
    <w:p w:rsidR="0041280D" w:rsidRDefault="0041280D" w:rsidP="0041280D">
      <w:pPr>
        <w:pStyle w:val="BodyText2"/>
      </w:pPr>
    </w:p>
    <w:p w:rsidR="0041280D" w:rsidRDefault="0041280D" w:rsidP="0041280D">
      <w:pPr>
        <w:pStyle w:val="BodyText2"/>
      </w:pPr>
    </w:p>
    <w:p w:rsidR="0041280D" w:rsidRDefault="0041280D" w:rsidP="0041280D">
      <w:pPr>
        <w:pStyle w:val="BodyText2"/>
      </w:pPr>
    </w:p>
    <w:p w:rsidR="0041280D" w:rsidRDefault="0041280D" w:rsidP="0041280D">
      <w:pPr>
        <w:pStyle w:val="Heading2"/>
      </w:pPr>
      <w:r w:rsidRPr="00EF524C">
        <w:t>Intercultural knowledge and skills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>Identify and describe the significance of cultural images and symbols—</w:t>
      </w:r>
      <w:smartTag w:uri="urn:schemas-microsoft-com:office:smarttags" w:element="country-region">
        <w:smartTag w:uri="urn:schemas-microsoft-com:office:smarttags" w:element="place">
          <w:r w:rsidRPr="001C5272">
            <w:t>U.S.</w:t>
          </w:r>
        </w:smartTag>
      </w:smartTag>
      <w:r w:rsidRPr="001C5272">
        <w:t xml:space="preserve"> cultures and their own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 xml:space="preserve">Analyze everyday behaviors in </w:t>
      </w:r>
      <w:smartTag w:uri="urn:schemas-microsoft-com:office:smarttags" w:element="country-region">
        <w:smartTag w:uri="urn:schemas-microsoft-com:office:smarttags" w:element="place">
          <w:r w:rsidRPr="001C5272">
            <w:t>U.S.</w:t>
          </w:r>
        </w:smartTag>
      </w:smartTag>
      <w:r w:rsidRPr="001C5272">
        <w:t xml:space="preserve"> cultures and compare and contrast these with their own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 xml:space="preserve">Identify culturally-determined behavior patterns 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 xml:space="preserve">Analyze and describe diversity in </w:t>
      </w:r>
      <w:smartTag w:uri="urn:schemas-microsoft-com:office:smarttags" w:element="country-region">
        <w:smartTag w:uri="urn:schemas-microsoft-com:office:smarttags" w:element="place">
          <w:r w:rsidRPr="001C5272">
            <w:t>U.S.</w:t>
          </w:r>
        </w:smartTag>
      </w:smartTag>
      <w:r w:rsidRPr="001C5272">
        <w:t xml:space="preserve"> cultures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 xml:space="preserve">Compare and contrast the differences and similarities in the values and beliefs in their own culture and in </w:t>
      </w:r>
      <w:smartTag w:uri="urn:schemas-microsoft-com:office:smarttags" w:element="country-region">
        <w:smartTag w:uri="urn:schemas-microsoft-com:office:smarttags" w:element="place">
          <w:r w:rsidRPr="001C5272">
            <w:t>U.S.</w:t>
          </w:r>
        </w:smartTag>
      </w:smartTag>
      <w:r w:rsidRPr="001C5272">
        <w:t xml:space="preserve"> cultures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>Recognize cultural stereotypes—favorable and discriminatory—and describe how they impact their own and others’ behavior</w:t>
      </w:r>
    </w:p>
    <w:p w:rsidR="0041280D" w:rsidRPr="001C5272" w:rsidRDefault="0041280D" w:rsidP="0041280D">
      <w:pPr>
        <w:pStyle w:val="BodyText2"/>
        <w:numPr>
          <w:ilvl w:val="0"/>
          <w:numId w:val="32"/>
        </w:numPr>
        <w:tabs>
          <w:tab w:val="clear" w:pos="720"/>
          <w:tab w:val="num" w:pos="360"/>
        </w:tabs>
        <w:ind w:left="360"/>
      </w:pPr>
      <w:r w:rsidRPr="001C5272">
        <w:t>Examine their own cultural adjustment process and the personal balance that must be struck between acculturation and preserving their own culture</w:t>
      </w:r>
    </w:p>
    <w:p w:rsidR="0041280D" w:rsidRPr="009148CD" w:rsidRDefault="0041280D" w:rsidP="0041280D">
      <w:pPr>
        <w:rPr>
          <w:sz w:val="16"/>
          <w:szCs w:val="16"/>
        </w:rPr>
      </w:pPr>
    </w:p>
    <w:p w:rsidR="0041280D" w:rsidRDefault="0041280D" w:rsidP="0041280D">
      <w:pPr>
        <w:pStyle w:val="Heading2"/>
      </w:pPr>
      <w:r w:rsidRPr="00EF524C">
        <w:t>Navigating Systems</w:t>
      </w:r>
    </w:p>
    <w:p w:rsidR="0041280D" w:rsidRPr="001C5272" w:rsidRDefault="0041280D" w:rsidP="0041280D">
      <w:pPr>
        <w:pStyle w:val="BodyText2"/>
        <w:numPr>
          <w:ilvl w:val="0"/>
          <w:numId w:val="33"/>
        </w:numPr>
        <w:tabs>
          <w:tab w:val="clear" w:pos="720"/>
          <w:tab w:val="num" w:pos="360"/>
        </w:tabs>
        <w:ind w:hanging="720"/>
      </w:pPr>
      <w:r w:rsidRPr="001C5272">
        <w:t>Describe their needs</w:t>
      </w:r>
    </w:p>
    <w:p w:rsidR="0041280D" w:rsidRPr="001C5272" w:rsidRDefault="0041280D" w:rsidP="0041280D">
      <w:pPr>
        <w:pStyle w:val="BodyText2"/>
        <w:numPr>
          <w:ilvl w:val="0"/>
          <w:numId w:val="33"/>
        </w:numPr>
        <w:tabs>
          <w:tab w:val="clear" w:pos="720"/>
          <w:tab w:val="num" w:pos="360"/>
        </w:tabs>
        <w:ind w:hanging="720"/>
      </w:pPr>
      <w:r w:rsidRPr="001C5272">
        <w:t xml:space="preserve">Identify and locate particular systems connected to the specific needs they have identified </w:t>
      </w:r>
    </w:p>
    <w:p w:rsidR="0041280D" w:rsidRPr="001C5272" w:rsidRDefault="0041280D" w:rsidP="0041280D">
      <w:pPr>
        <w:pStyle w:val="BodyText2"/>
        <w:numPr>
          <w:ilvl w:val="0"/>
          <w:numId w:val="33"/>
        </w:numPr>
        <w:tabs>
          <w:tab w:val="clear" w:pos="720"/>
          <w:tab w:val="num" w:pos="360"/>
        </w:tabs>
        <w:ind w:hanging="720"/>
      </w:pPr>
      <w:r w:rsidRPr="001C5272">
        <w:t xml:space="preserve">Develop the skills needed to act within these systems to meet their needs </w:t>
      </w:r>
    </w:p>
    <w:p w:rsidR="0041280D" w:rsidRPr="001C5272" w:rsidRDefault="0041280D" w:rsidP="0041280D">
      <w:pPr>
        <w:pStyle w:val="BodyText2"/>
        <w:numPr>
          <w:ilvl w:val="0"/>
          <w:numId w:val="33"/>
        </w:numPr>
        <w:tabs>
          <w:tab w:val="clear" w:pos="720"/>
          <w:tab w:val="num" w:pos="360"/>
        </w:tabs>
        <w:ind w:hanging="720"/>
      </w:pPr>
      <w:r w:rsidRPr="001C5272">
        <w:t>Assess whether these systems have responded to their needs, determine revised steps, and challenge these systems if they choose</w:t>
      </w:r>
    </w:p>
    <w:p w:rsidR="0041280D" w:rsidRPr="009148CD" w:rsidRDefault="0041280D" w:rsidP="0041280D">
      <w:pPr>
        <w:tabs>
          <w:tab w:val="num" w:pos="360"/>
        </w:tabs>
        <w:ind w:hanging="720"/>
        <w:rPr>
          <w:sz w:val="16"/>
          <w:szCs w:val="16"/>
        </w:rPr>
      </w:pPr>
    </w:p>
    <w:p w:rsidR="0041280D" w:rsidRDefault="0041280D" w:rsidP="0041280D">
      <w:pPr>
        <w:pStyle w:val="Heading2"/>
        <w:tabs>
          <w:tab w:val="num" w:pos="360"/>
        </w:tabs>
      </w:pPr>
      <w:r w:rsidRPr="00EF524C">
        <w:t>Developing strate</w:t>
      </w:r>
      <w:r>
        <w:t>gies and resources for learning</w:t>
      </w:r>
      <w:r w:rsidRPr="00EF524C">
        <w:t xml:space="preserve">  </w:t>
      </w:r>
    </w:p>
    <w:p w:rsidR="0041280D" w:rsidRPr="001C5272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 xml:space="preserve">Develop and use strategies to set and achieve personal goals </w:t>
      </w:r>
    </w:p>
    <w:p w:rsidR="0041280D" w:rsidRPr="001C5272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 xml:space="preserve">Develop and use memory strategies </w:t>
      </w:r>
    </w:p>
    <w:p w:rsidR="0041280D" w:rsidRPr="001C5272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 xml:space="preserve">Develop and use study skills for formal education </w:t>
      </w:r>
    </w:p>
    <w:p w:rsidR="0041280D" w:rsidRPr="001C5272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 xml:space="preserve">Identify and use independent language learning opportunities inside and outside of the classroom </w:t>
      </w:r>
    </w:p>
    <w:p w:rsidR="0041280D" w:rsidRPr="001C5272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 xml:space="preserve">Identify their learning strengths and weaknesses and develop effective personal language learning strategies </w:t>
      </w:r>
    </w:p>
    <w:p w:rsidR="0041280D" w:rsidRPr="001C5272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 xml:space="preserve">Develop and use affective strategies to manage feelings about language learning </w:t>
      </w:r>
    </w:p>
    <w:p w:rsidR="0041280D" w:rsidRDefault="0041280D" w:rsidP="0041280D">
      <w:pPr>
        <w:pStyle w:val="BodyText2"/>
        <w:numPr>
          <w:ilvl w:val="0"/>
          <w:numId w:val="34"/>
        </w:numPr>
        <w:tabs>
          <w:tab w:val="clear" w:pos="720"/>
          <w:tab w:val="num" w:pos="360"/>
        </w:tabs>
        <w:ind w:hanging="720"/>
      </w:pPr>
      <w:r w:rsidRPr="001C5272">
        <w:t>Develop and use social strategies for language learning</w:t>
      </w:r>
      <w:r>
        <w:t xml:space="preserve"> </w:t>
      </w:r>
    </w:p>
    <w:p w:rsidR="0041280D" w:rsidRDefault="0041280D" w:rsidP="0041280D">
      <w:pPr>
        <w:pStyle w:val="BodyText2"/>
      </w:pPr>
    </w:p>
    <w:p w:rsidR="0041280D" w:rsidRPr="007C08E1" w:rsidRDefault="0041280D" w:rsidP="00AC173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sectPr w:rsidR="0041280D" w:rsidRPr="007C08E1" w:rsidSect="00C674DC">
      <w:headerReference w:type="default" r:id="rId8"/>
      <w:footerReference w:type="default" r:id="rId9"/>
      <w:pgSz w:w="15840" w:h="12240" w:orient="landscape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6E" w:rsidRDefault="0029646E" w:rsidP="003B6B4F">
      <w:r>
        <w:separator/>
      </w:r>
    </w:p>
  </w:endnote>
  <w:endnote w:type="continuationSeparator" w:id="0">
    <w:p w:rsidR="0029646E" w:rsidRDefault="0029646E" w:rsidP="003B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67" w:rsidRDefault="00AC17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184F">
      <w:rPr>
        <w:noProof/>
      </w:rPr>
      <w:t>1</w:t>
    </w:r>
    <w:r>
      <w:rPr>
        <w:noProof/>
      </w:rPr>
      <w:fldChar w:fldCharType="end"/>
    </w:r>
  </w:p>
  <w:p w:rsidR="00CD1D67" w:rsidRDefault="00CD1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6E" w:rsidRDefault="0029646E" w:rsidP="003B6B4F">
      <w:r>
        <w:separator/>
      </w:r>
    </w:p>
  </w:footnote>
  <w:footnote w:type="continuationSeparator" w:id="0">
    <w:p w:rsidR="0029646E" w:rsidRDefault="0029646E" w:rsidP="003B6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67" w:rsidRPr="00715012" w:rsidRDefault="00BA4D1C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ELL 1L</w:t>
    </w:r>
    <w:r w:rsidR="00CD1D67">
      <w:rPr>
        <w:rFonts w:ascii="Times New Roman" w:hAnsi="Times New Roman"/>
      </w:rPr>
      <w:t xml:space="preserve"> Curriculum</w:t>
    </w:r>
  </w:p>
  <w:p w:rsidR="00CD1D67" w:rsidRDefault="00CD1D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507"/>
    <w:multiLevelType w:val="hybridMultilevel"/>
    <w:tmpl w:val="51689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03412"/>
    <w:multiLevelType w:val="hybridMultilevel"/>
    <w:tmpl w:val="9180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88F"/>
    <w:multiLevelType w:val="hybridMultilevel"/>
    <w:tmpl w:val="06C8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67603E"/>
    <w:multiLevelType w:val="hybridMultilevel"/>
    <w:tmpl w:val="0D3296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3D340A"/>
    <w:multiLevelType w:val="hybridMultilevel"/>
    <w:tmpl w:val="A1AE083E"/>
    <w:lvl w:ilvl="0" w:tplc="2B5250A0">
      <w:start w:val="1"/>
      <w:numFmt w:val="decimal"/>
      <w:lvlText w:val="%1."/>
      <w:lvlJc w:val="left"/>
      <w:pPr>
        <w:ind w:left="45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  <w:rPr>
        <w:rFonts w:cs="Times New Roman"/>
      </w:rPr>
    </w:lvl>
  </w:abstractNum>
  <w:abstractNum w:abstractNumId="5">
    <w:nsid w:val="180062BF"/>
    <w:multiLevelType w:val="hybridMultilevel"/>
    <w:tmpl w:val="262A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DB4674"/>
    <w:multiLevelType w:val="hybridMultilevel"/>
    <w:tmpl w:val="EB20C8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0707A8"/>
    <w:multiLevelType w:val="hybridMultilevel"/>
    <w:tmpl w:val="EBE410EE"/>
    <w:lvl w:ilvl="0" w:tplc="BE122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607F0"/>
    <w:multiLevelType w:val="hybridMultilevel"/>
    <w:tmpl w:val="AA38D498"/>
    <w:lvl w:ilvl="0" w:tplc="C1B0307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3233EBA"/>
    <w:multiLevelType w:val="hybridMultilevel"/>
    <w:tmpl w:val="64DE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B3C41"/>
    <w:multiLevelType w:val="hybridMultilevel"/>
    <w:tmpl w:val="7DA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65A4E"/>
    <w:multiLevelType w:val="hybridMultilevel"/>
    <w:tmpl w:val="7E9C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2033AB"/>
    <w:multiLevelType w:val="hybridMultilevel"/>
    <w:tmpl w:val="585C1B30"/>
    <w:lvl w:ilvl="0" w:tplc="3C001AB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>
    <w:nsid w:val="2C905EE6"/>
    <w:multiLevelType w:val="hybridMultilevel"/>
    <w:tmpl w:val="D58E4048"/>
    <w:lvl w:ilvl="0" w:tplc="87BE0332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4">
    <w:nsid w:val="2CC66270"/>
    <w:multiLevelType w:val="hybridMultilevel"/>
    <w:tmpl w:val="880A6B30"/>
    <w:lvl w:ilvl="0" w:tplc="0F42CBEA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5">
    <w:nsid w:val="2FA86AD0"/>
    <w:multiLevelType w:val="hybridMultilevel"/>
    <w:tmpl w:val="278435C6"/>
    <w:lvl w:ilvl="0" w:tplc="F2485292">
      <w:start w:val="2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6">
    <w:nsid w:val="317102B8"/>
    <w:multiLevelType w:val="hybridMultilevel"/>
    <w:tmpl w:val="C848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354426"/>
    <w:multiLevelType w:val="hybridMultilevel"/>
    <w:tmpl w:val="4DE6C77E"/>
    <w:lvl w:ilvl="0" w:tplc="5C768896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8">
    <w:nsid w:val="400C5DF0"/>
    <w:multiLevelType w:val="hybridMultilevel"/>
    <w:tmpl w:val="A508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24CFD"/>
    <w:multiLevelType w:val="hybridMultilevel"/>
    <w:tmpl w:val="B54A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11970"/>
    <w:multiLevelType w:val="hybridMultilevel"/>
    <w:tmpl w:val="959E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D5D77"/>
    <w:multiLevelType w:val="hybridMultilevel"/>
    <w:tmpl w:val="F6EC52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D05B26"/>
    <w:multiLevelType w:val="hybridMultilevel"/>
    <w:tmpl w:val="947E3500"/>
    <w:lvl w:ilvl="0" w:tplc="C4A44DCA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23">
    <w:nsid w:val="5A3F70FC"/>
    <w:multiLevelType w:val="hybridMultilevel"/>
    <w:tmpl w:val="D3307DBA"/>
    <w:lvl w:ilvl="0" w:tplc="DE006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15AE4"/>
    <w:multiLevelType w:val="hybridMultilevel"/>
    <w:tmpl w:val="658E5922"/>
    <w:lvl w:ilvl="0" w:tplc="C9041C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3B1E6E"/>
    <w:multiLevelType w:val="hybridMultilevel"/>
    <w:tmpl w:val="F3F6A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5B708E"/>
    <w:multiLevelType w:val="hybridMultilevel"/>
    <w:tmpl w:val="E4A4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0E754F"/>
    <w:multiLevelType w:val="hybridMultilevel"/>
    <w:tmpl w:val="9F1457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D2179D"/>
    <w:multiLevelType w:val="hybridMultilevel"/>
    <w:tmpl w:val="11961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BB692D"/>
    <w:multiLevelType w:val="hybridMultilevel"/>
    <w:tmpl w:val="D9E6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9C43B8"/>
    <w:multiLevelType w:val="hybridMultilevel"/>
    <w:tmpl w:val="C762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07DD9"/>
    <w:multiLevelType w:val="hybridMultilevel"/>
    <w:tmpl w:val="8190E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B42992"/>
    <w:multiLevelType w:val="hybridMultilevel"/>
    <w:tmpl w:val="A7B2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41D9F"/>
    <w:multiLevelType w:val="hybridMultilevel"/>
    <w:tmpl w:val="FD2E95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32"/>
  </w:num>
  <w:num w:numId="5">
    <w:abstractNumId w:val="10"/>
  </w:num>
  <w:num w:numId="6">
    <w:abstractNumId w:val="24"/>
  </w:num>
  <w:num w:numId="7">
    <w:abstractNumId w:val="13"/>
  </w:num>
  <w:num w:numId="8">
    <w:abstractNumId w:val="15"/>
  </w:num>
  <w:num w:numId="9">
    <w:abstractNumId w:val="17"/>
  </w:num>
  <w:num w:numId="10">
    <w:abstractNumId w:val="23"/>
  </w:num>
  <w:num w:numId="11">
    <w:abstractNumId w:val="25"/>
  </w:num>
  <w:num w:numId="12">
    <w:abstractNumId w:val="8"/>
  </w:num>
  <w:num w:numId="13">
    <w:abstractNumId w:val="12"/>
  </w:num>
  <w:num w:numId="14">
    <w:abstractNumId w:val="22"/>
  </w:num>
  <w:num w:numId="15">
    <w:abstractNumId w:val="3"/>
  </w:num>
  <w:num w:numId="16">
    <w:abstractNumId w:val="14"/>
  </w:num>
  <w:num w:numId="17">
    <w:abstractNumId w:val="4"/>
  </w:num>
  <w:num w:numId="18">
    <w:abstractNumId w:val="16"/>
  </w:num>
  <w:num w:numId="19">
    <w:abstractNumId w:val="27"/>
  </w:num>
  <w:num w:numId="20">
    <w:abstractNumId w:val="26"/>
  </w:num>
  <w:num w:numId="21">
    <w:abstractNumId w:val="30"/>
  </w:num>
  <w:num w:numId="22">
    <w:abstractNumId w:val="6"/>
  </w:num>
  <w:num w:numId="23">
    <w:abstractNumId w:val="33"/>
  </w:num>
  <w:num w:numId="24">
    <w:abstractNumId w:val="11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1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208"/>
    <w:rsid w:val="0000597A"/>
    <w:rsid w:val="000E0E46"/>
    <w:rsid w:val="000F5458"/>
    <w:rsid w:val="001A45AB"/>
    <w:rsid w:val="001B6A7A"/>
    <w:rsid w:val="00206B84"/>
    <w:rsid w:val="00256831"/>
    <w:rsid w:val="0029646E"/>
    <w:rsid w:val="003B6B4F"/>
    <w:rsid w:val="0041280D"/>
    <w:rsid w:val="004724DA"/>
    <w:rsid w:val="004F4AAD"/>
    <w:rsid w:val="00522B0E"/>
    <w:rsid w:val="00534529"/>
    <w:rsid w:val="00540D95"/>
    <w:rsid w:val="00565837"/>
    <w:rsid w:val="00572BD8"/>
    <w:rsid w:val="00577879"/>
    <w:rsid w:val="005A16FB"/>
    <w:rsid w:val="005D40D6"/>
    <w:rsid w:val="005F0A50"/>
    <w:rsid w:val="0068160E"/>
    <w:rsid w:val="006E1399"/>
    <w:rsid w:val="00715012"/>
    <w:rsid w:val="0078184F"/>
    <w:rsid w:val="00796A8B"/>
    <w:rsid w:val="00797DFD"/>
    <w:rsid w:val="007A5943"/>
    <w:rsid w:val="007C08E1"/>
    <w:rsid w:val="007D54E5"/>
    <w:rsid w:val="007E2328"/>
    <w:rsid w:val="0083399A"/>
    <w:rsid w:val="00846F44"/>
    <w:rsid w:val="008655AA"/>
    <w:rsid w:val="00964C10"/>
    <w:rsid w:val="009A0181"/>
    <w:rsid w:val="00AA7CF3"/>
    <w:rsid w:val="00AC1735"/>
    <w:rsid w:val="00B037D0"/>
    <w:rsid w:val="00B04D91"/>
    <w:rsid w:val="00B16EF2"/>
    <w:rsid w:val="00BA4D1C"/>
    <w:rsid w:val="00C00208"/>
    <w:rsid w:val="00C0474B"/>
    <w:rsid w:val="00C674DC"/>
    <w:rsid w:val="00CA0931"/>
    <w:rsid w:val="00CD1D67"/>
    <w:rsid w:val="00CF1C04"/>
    <w:rsid w:val="00D251A5"/>
    <w:rsid w:val="00D916FF"/>
    <w:rsid w:val="00DC4EAF"/>
    <w:rsid w:val="00E0592F"/>
    <w:rsid w:val="00E369FC"/>
    <w:rsid w:val="00E65065"/>
    <w:rsid w:val="00E65132"/>
    <w:rsid w:val="00EC33F4"/>
    <w:rsid w:val="00F34768"/>
    <w:rsid w:val="00F36020"/>
    <w:rsid w:val="00F82FFF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208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locked/>
    <w:rsid w:val="0041280D"/>
    <w:pPr>
      <w:keepNext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locked/>
    <w:rsid w:val="0041280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002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02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B6B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B6B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6B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B6B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150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50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4F4A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577879"/>
    <w:rPr>
      <w:rFonts w:ascii="Times New Roman" w:hAnsi="Times New Roman" w:cs="Times New Roman"/>
      <w:sz w:val="2"/>
    </w:rPr>
  </w:style>
  <w:style w:type="character" w:customStyle="1" w:styleId="Heading2Char">
    <w:name w:val="Heading 2 Char"/>
    <w:link w:val="Heading2"/>
    <w:rsid w:val="0041280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4Char">
    <w:name w:val="Heading 4 Char"/>
    <w:link w:val="Heading4"/>
    <w:rsid w:val="0041280D"/>
    <w:rPr>
      <w:rFonts w:ascii="Times New Roman" w:eastAsia="Times New Roman" w:hAnsi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41280D"/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rsid w:val="0041280D"/>
    <w:rPr>
      <w:rFonts w:ascii="Times New Roman" w:eastAsia="Times New Roman" w:hAnsi="Times New Roman"/>
      <w:sz w:val="20"/>
      <w:szCs w:val="24"/>
    </w:rPr>
  </w:style>
  <w:style w:type="paragraph" w:styleId="BodyText2">
    <w:name w:val="Body Text 2"/>
    <w:basedOn w:val="Normal"/>
    <w:link w:val="BodyText2Char"/>
    <w:rsid w:val="0041280D"/>
    <w:rPr>
      <w:rFonts w:ascii="Times New Roman" w:eastAsia="Times New Roman" w:hAnsi="Times New Roman"/>
      <w:sz w:val="18"/>
      <w:szCs w:val="24"/>
    </w:rPr>
  </w:style>
  <w:style w:type="character" w:customStyle="1" w:styleId="BodyText2Char">
    <w:name w:val="Body Text 2 Char"/>
    <w:link w:val="BodyText2"/>
    <w:rsid w:val="0041280D"/>
    <w:rPr>
      <w:rFonts w:ascii="Times New Roman" w:eastAsia="Times New Roman" w:hAnsi="Times New Roman"/>
      <w:sz w:val="18"/>
      <w:szCs w:val="24"/>
    </w:rPr>
  </w:style>
  <w:style w:type="paragraph" w:styleId="PlainText">
    <w:name w:val="Plain Text"/>
    <w:basedOn w:val="Normal"/>
    <w:link w:val="PlainTextChar"/>
    <w:rsid w:val="0041280D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41280D"/>
    <w:rPr>
      <w:rFonts w:ascii="Courier New" w:eastAsia="Times New Roman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 of ELL 1 Literacy Students</vt:lpstr>
    </vt:vector>
  </TitlesOfParts>
  <Company> 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 of ELL 1 Literacy Students</dc:title>
  <dc:subject/>
  <dc:creator>cbruzzese</dc:creator>
  <cp:keywords/>
  <dc:description/>
  <cp:lastModifiedBy>Administrator</cp:lastModifiedBy>
  <cp:revision>10</cp:revision>
  <cp:lastPrinted>2012-02-13T19:01:00Z</cp:lastPrinted>
  <dcterms:created xsi:type="dcterms:W3CDTF">2011-08-30T16:24:00Z</dcterms:created>
  <dcterms:modified xsi:type="dcterms:W3CDTF">2015-08-31T12:50:00Z</dcterms:modified>
</cp:coreProperties>
</file>