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CE34D0">
      <w:pPr>
        <w:rPr>
          <w:rFonts w:ascii="Arial" w:hAnsi="Arial" w:cs="Arial"/>
        </w:rPr>
      </w:pPr>
      <w:r>
        <w:rPr>
          <w:rFonts w:ascii="Arial" w:hAnsi="Arial" w:cs="Arial"/>
        </w:rPr>
        <w:t>Class:</w:t>
      </w:r>
      <w:r>
        <w:rPr>
          <w:rFonts w:ascii="Arial" w:hAnsi="Arial" w:cs="Arial"/>
        </w:rPr>
        <w:tab/>
        <w:t>ELL-A</w:t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8930BC">
        <w:rPr>
          <w:rFonts w:ascii="Arial" w:hAnsi="Arial" w:cs="Arial"/>
        </w:rPr>
        <w:t xml:space="preserve"> Teacher: </w:t>
      </w:r>
      <w:r>
        <w:rPr>
          <w:rFonts w:ascii="Arial" w:hAnsi="Arial" w:cs="Arial"/>
        </w:rPr>
        <w:t>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8930BC">
        <w:rPr>
          <w:rFonts w:ascii="Arial" w:hAnsi="Arial" w:cs="Arial"/>
        </w:rPr>
        <w:t>:</w:t>
      </w:r>
      <w:r w:rsidR="00CE34D0">
        <w:rPr>
          <w:rFonts w:ascii="Arial" w:hAnsi="Arial" w:cs="Arial"/>
        </w:rPr>
        <w:t xml:space="preserve"> Personal Health/Interacting with Doctor</w:t>
      </w:r>
      <w:r w:rsidR="00CE34D0">
        <w:rPr>
          <w:rFonts w:ascii="Arial" w:hAnsi="Arial" w:cs="Arial"/>
        </w:rPr>
        <w:tab/>
      </w:r>
      <w:r w:rsidR="008930BC">
        <w:rPr>
          <w:rFonts w:ascii="Arial" w:hAnsi="Arial" w:cs="Arial"/>
        </w:rPr>
        <w:t>Date:</w:t>
      </w:r>
      <w:r w:rsidR="00CE34D0">
        <w:rPr>
          <w:rFonts w:ascii="Arial" w:hAnsi="Arial" w:cs="Arial"/>
        </w:rPr>
        <w:t xml:space="preserve"> Jan. 4, 2016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60AF3">
              <w:rPr>
                <w:rFonts w:ascii="Arial" w:hAnsi="Arial" w:cs="Arial"/>
              </w:rPr>
              <w:t xml:space="preserve">  Lack of sleep really affects everyone’s life. (Sleep is very important component of a health adult’s life.)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560AF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AE17E4" w:rsidRPr="00565EC8" w:rsidRDefault="00AE17E4" w:rsidP="00AE17E4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L1.2a  L1.2c  L2.2c   L3.2c   </w:t>
            </w:r>
          </w:p>
          <w:p w:rsidR="00AE17E4" w:rsidRPr="00565EC8" w:rsidRDefault="00AE17E4" w:rsidP="00AE17E4">
            <w:pPr>
              <w:rPr>
                <w:rFonts w:ascii="Arial" w:hAnsi="Arial" w:cs="Arial"/>
              </w:rPr>
            </w:pPr>
          </w:p>
          <w:p w:rsidR="00AE17E4" w:rsidRPr="00565EC8" w:rsidRDefault="00AE17E4" w:rsidP="00AE17E4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R2.1e   R2.2 b   R2.2c   R2.2f  R3.2c</w:t>
            </w:r>
          </w:p>
          <w:p w:rsidR="00AE17E4" w:rsidRPr="00565EC8" w:rsidRDefault="00AE17E4" w:rsidP="00AE17E4">
            <w:pPr>
              <w:rPr>
                <w:rFonts w:ascii="Arial" w:hAnsi="Arial" w:cs="Arial"/>
              </w:rPr>
            </w:pPr>
          </w:p>
          <w:p w:rsidR="00AE17E4" w:rsidRPr="00565EC8" w:rsidRDefault="00AE17E4" w:rsidP="00AE17E4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S2.2b  S2.2c  S3.2b  S3.2d </w:t>
            </w:r>
          </w:p>
          <w:p w:rsidR="00AE17E4" w:rsidRPr="00565EC8" w:rsidRDefault="00AE17E4" w:rsidP="00AE17E4">
            <w:pPr>
              <w:rPr>
                <w:rFonts w:ascii="Arial" w:hAnsi="Arial" w:cs="Arial"/>
              </w:rPr>
            </w:pPr>
          </w:p>
          <w:p w:rsidR="00AE17E4" w:rsidRPr="00565EC8" w:rsidRDefault="00AE17E4" w:rsidP="00AE17E4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W2.2f</w:t>
            </w:r>
          </w:p>
          <w:p w:rsidR="00AE17E4" w:rsidRPr="00565EC8" w:rsidRDefault="00AE17E4" w:rsidP="00AE17E4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560AF3" w:rsidRDefault="00560AF3" w:rsidP="00560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Interacting with medical professionals isn’t easy, and it’s one big goal for learning English.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60AF3">
              <w:rPr>
                <w:rFonts w:ascii="Arial" w:hAnsi="Arial" w:cs="Arial"/>
              </w:rPr>
              <w:t xml:space="preserve">  Use a picture and cues to listen to a lengthy passage about a waiting room and identify the people in the story and their medical needs.  Complete a series of increasingly complex comprehension questions based on the picture and the listening passage.  Ask when they don’t understand something.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560AF3">
              <w:rPr>
                <w:rFonts w:ascii="Arial" w:hAnsi="Arial" w:cs="Arial"/>
              </w:rPr>
              <w:t xml:space="preserve"> </w:t>
            </w:r>
            <w:r w:rsidR="00AE17E4">
              <w:rPr>
                <w:rFonts w:ascii="Arial" w:hAnsi="Arial" w:cs="Arial"/>
              </w:rPr>
              <w:t>Work with 3-4 other students to give advice to someone who is having problems sleeping.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AE17E4" w:rsidRDefault="00AE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Tell stories about health problems based </w:t>
            </w:r>
            <w:proofErr w:type="gramStart"/>
            <w:r>
              <w:rPr>
                <w:rFonts w:ascii="Arial" w:hAnsi="Arial" w:cs="Arial"/>
              </w:rPr>
              <w:t>on  sequences</w:t>
            </w:r>
            <w:proofErr w:type="gramEnd"/>
            <w:r>
              <w:rPr>
                <w:rFonts w:ascii="Arial" w:hAnsi="Arial" w:cs="Arial"/>
              </w:rPr>
              <w:t xml:space="preserve"> of pictures.</w:t>
            </w:r>
          </w:p>
          <w:p w:rsidR="00AE17E4" w:rsidRDefault="00AE17E4">
            <w:pPr>
              <w:rPr>
                <w:rFonts w:ascii="Arial" w:hAnsi="Arial" w:cs="Arial"/>
              </w:rPr>
            </w:pPr>
          </w:p>
          <w:p w:rsidR="00AE17E4" w:rsidRDefault="00AE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Answer YES/NO questions correctly after reading the story, “A Busy Doctor” in That’s </w:t>
            </w:r>
            <w:proofErr w:type="gramStart"/>
            <w:r>
              <w:rPr>
                <w:rFonts w:ascii="Arial" w:hAnsi="Arial" w:cs="Arial"/>
              </w:rPr>
              <w:t>Life  Beginning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E17E4">
              <w:rPr>
                <w:rFonts w:ascii="Arial" w:hAnsi="Arial" w:cs="Arial"/>
              </w:rPr>
              <w:t xml:space="preserve"> Warm-Up:  “When I’m tired, I…” round robin responses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E17E4">
              <w:rPr>
                <w:rFonts w:ascii="Arial" w:hAnsi="Arial" w:cs="Arial"/>
              </w:rPr>
              <w:t xml:space="preserve"> Pantomime and guess simple maladies based on our picture dictionary </w:t>
            </w:r>
            <w:proofErr w:type="gramStart"/>
            <w:r w:rsidR="00AE17E4">
              <w:rPr>
                <w:rFonts w:ascii="Arial" w:hAnsi="Arial" w:cs="Arial"/>
              </w:rPr>
              <w:t>in  Grammar</w:t>
            </w:r>
            <w:proofErr w:type="gramEnd"/>
            <w:r w:rsidR="00AE17E4">
              <w:rPr>
                <w:rFonts w:ascii="Arial" w:hAnsi="Arial" w:cs="Arial"/>
              </w:rPr>
              <w:t xml:space="preserve"> in Action p. 189-190.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E17E4">
              <w:rPr>
                <w:rFonts w:ascii="Arial" w:hAnsi="Arial" w:cs="Arial"/>
              </w:rPr>
              <w:t xml:space="preserve"> With scaffolding, listen to a short story and identify the characters in the picture and their maladies.  With my lead, complete the activities in the book, using what they learned in the listening passage.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F4012D" w:rsidRDefault="00F4012D" w:rsidP="00F4012D">
            <w:pPr>
              <w:rPr>
                <w:rFonts w:ascii="Arial" w:hAnsi="Arial" w:cs="Arial"/>
              </w:rPr>
            </w:pPr>
          </w:p>
          <w:p w:rsidR="00F4012D" w:rsidRDefault="00AE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Look at a simple chart and determine what </w:t>
            </w:r>
            <w:proofErr w:type="gramStart"/>
            <w:r>
              <w:rPr>
                <w:rFonts w:ascii="Arial" w:hAnsi="Arial" w:cs="Arial"/>
              </w:rPr>
              <w:t>is a healthy amount of sleep</w:t>
            </w:r>
            <w:proofErr w:type="gramEnd"/>
            <w:r>
              <w:rPr>
                <w:rFonts w:ascii="Arial" w:hAnsi="Arial" w:cs="Arial"/>
              </w:rPr>
              <w:t xml:space="preserve"> for them</w:t>
            </w:r>
            <w:r w:rsidR="00F4012D">
              <w:rPr>
                <w:rFonts w:ascii="Arial" w:hAnsi="Arial" w:cs="Arial"/>
              </w:rPr>
              <w:t>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AE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In three small groups, brainstorm advice for people who can’t sleep well.</w:t>
            </w: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AE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 in Action 1  textbook and workbook</w:t>
            </w:r>
          </w:p>
          <w:p w:rsidR="00AE17E4" w:rsidRDefault="00AE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Singleton’s health story pictures</w:t>
            </w:r>
          </w:p>
          <w:p w:rsidR="00AE17E4" w:rsidRDefault="00AE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health conversation/advice paper</w:t>
            </w:r>
          </w:p>
          <w:p w:rsidR="00AE17E4" w:rsidRDefault="00AE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“A Busy Doctor” from </w:t>
            </w:r>
            <w:r w:rsidRPr="00AE17E4">
              <w:rPr>
                <w:rFonts w:ascii="Arial" w:hAnsi="Arial" w:cs="Arial"/>
                <w:i/>
              </w:rPr>
              <w:t>That’s Life</w:t>
            </w:r>
            <w:r>
              <w:rPr>
                <w:rFonts w:ascii="Arial" w:hAnsi="Arial" w:cs="Arial"/>
              </w:rPr>
              <w:t xml:space="preserve">  Beginning</w:t>
            </w:r>
          </w:p>
          <w:p w:rsidR="00AE17E4" w:rsidRDefault="00AE17E4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AE17E4" w:rsidTr="000F77E7">
        <w:trPr>
          <w:trHeight w:val="2006"/>
        </w:trPr>
        <w:tc>
          <w:tcPr>
            <w:tcW w:w="13752" w:type="dxa"/>
          </w:tcPr>
          <w:p w:rsidR="00AE17E4" w:rsidRDefault="00AE17E4">
            <w:pPr>
              <w:rPr>
                <w:rFonts w:ascii="Arial" w:hAnsi="Arial" w:cs="Arial"/>
                <w:b/>
                <w:bCs/>
              </w:rPr>
            </w:pPr>
          </w:p>
          <w:p w:rsidR="00AE17E4" w:rsidRDefault="00AE17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AE17E4" w:rsidRDefault="00AE17E4">
            <w:pPr>
              <w:rPr>
                <w:rFonts w:ascii="Arial" w:hAnsi="Arial" w:cs="Arial"/>
                <w:b/>
                <w:bCs/>
              </w:rPr>
            </w:pPr>
          </w:p>
          <w:p w:rsidR="00AE17E4" w:rsidRDefault="00AE17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 this point in the cycle, I’m most interested in seeing how comfortable each student is with talking in small groups and with partners about these topics and stories.   </w:t>
            </w:r>
            <w:r w:rsidR="001A5DFC">
              <w:rPr>
                <w:rFonts w:ascii="Arial" w:hAnsi="Arial" w:cs="Arial"/>
                <w:b/>
                <w:bCs/>
              </w:rPr>
              <w:t>Who will try to speak and who still feels too reticent or shy to speak.  These are the people whom I definitely should not consider for promotion.</w:t>
            </w:r>
          </w:p>
          <w:p w:rsidR="00AE17E4" w:rsidRDefault="00AE17E4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1A5DFC"/>
    <w:rsid w:val="001B1017"/>
    <w:rsid w:val="00223029"/>
    <w:rsid w:val="002C3B4E"/>
    <w:rsid w:val="00342587"/>
    <w:rsid w:val="004B1AD7"/>
    <w:rsid w:val="0051424C"/>
    <w:rsid w:val="005472AF"/>
    <w:rsid w:val="00550872"/>
    <w:rsid w:val="00560AF3"/>
    <w:rsid w:val="00725F3F"/>
    <w:rsid w:val="00790542"/>
    <w:rsid w:val="007A5E09"/>
    <w:rsid w:val="00805EF7"/>
    <w:rsid w:val="00840BEB"/>
    <w:rsid w:val="00855B0E"/>
    <w:rsid w:val="008930BC"/>
    <w:rsid w:val="009A6CB8"/>
    <w:rsid w:val="00A0318A"/>
    <w:rsid w:val="00A77FC5"/>
    <w:rsid w:val="00AC3C84"/>
    <w:rsid w:val="00AE17E4"/>
    <w:rsid w:val="00BF191E"/>
    <w:rsid w:val="00C0355A"/>
    <w:rsid w:val="00CE34D0"/>
    <w:rsid w:val="00DD256D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 Stark</cp:lastModifiedBy>
  <cp:revision>2</cp:revision>
  <cp:lastPrinted>2013-06-18T16:48:00Z</cp:lastPrinted>
  <dcterms:created xsi:type="dcterms:W3CDTF">2015-12-23T23:06:00Z</dcterms:created>
  <dcterms:modified xsi:type="dcterms:W3CDTF">2015-12-23T23:06:00Z</dcterms:modified>
</cp:coreProperties>
</file>