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553E" w:rsidRDefault="00461E5F">
      <w:pPr>
        <w:tabs>
          <w:tab w:val="center" w:pos="4680"/>
          <w:tab w:val="right" w:pos="9360"/>
        </w:tabs>
        <w:spacing w:after="0" w:line="240" w:lineRule="auto"/>
      </w:pPr>
      <w:r>
        <w:t>Class</w:t>
      </w:r>
      <w:proofErr w:type="gramStart"/>
      <w:r>
        <w:t>:_</w:t>
      </w:r>
      <w:proofErr w:type="gramEnd"/>
      <w:r>
        <w:t xml:space="preserve">___ELL1_________________________________                                                 </w:t>
      </w:r>
      <w:r>
        <w:tab/>
        <w:t>Teacher: ___Bethany Vaughn__________________</w:t>
      </w:r>
    </w:p>
    <w:p w:rsidR="0067553E" w:rsidRDefault="0067553E">
      <w:pPr>
        <w:tabs>
          <w:tab w:val="center" w:pos="4680"/>
          <w:tab w:val="right" w:pos="9360"/>
        </w:tabs>
        <w:spacing w:after="0" w:line="240" w:lineRule="auto"/>
      </w:pPr>
    </w:p>
    <w:p w:rsidR="0067553E" w:rsidRDefault="00461E5F">
      <w:pPr>
        <w:tabs>
          <w:tab w:val="center" w:pos="4680"/>
          <w:tab w:val="right" w:pos="9360"/>
        </w:tabs>
        <w:spacing w:after="0" w:line="240" w:lineRule="auto"/>
      </w:pPr>
      <w:proofErr w:type="spellStart"/>
      <w:r>
        <w:t>Lesson____</w:t>
      </w:r>
      <w:r>
        <w:t>Making</w:t>
      </w:r>
      <w:proofErr w:type="spellEnd"/>
      <w:r>
        <w:t xml:space="preserve"> an Appointment</w:t>
      </w:r>
      <w:r>
        <w:t>___________________</w:t>
      </w:r>
      <w:r>
        <w:tab/>
      </w:r>
      <w:r>
        <w:t xml:space="preserve">                                                 </w:t>
      </w:r>
      <w:proofErr w:type="spellStart"/>
      <w:r>
        <w:t>Date</w:t>
      </w:r>
      <w:proofErr w:type="gramStart"/>
      <w:r>
        <w:t>:_</w:t>
      </w:r>
      <w:proofErr w:type="gramEnd"/>
      <w:r>
        <w:t>______April</w:t>
      </w:r>
      <w:proofErr w:type="spellEnd"/>
      <w:r>
        <w:t xml:space="preserve"> </w:t>
      </w:r>
      <w:r>
        <w:t>14</w:t>
      </w:r>
      <w:r>
        <w:t>, 2015_____________________</w:t>
      </w:r>
    </w:p>
    <w:p w:rsidR="0067553E" w:rsidRDefault="0067553E"/>
    <w:tbl>
      <w:tblPr>
        <w:tblStyle w:val="a"/>
        <w:tblW w:w="129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78"/>
      </w:tblGrid>
      <w:tr w:rsidR="0067553E">
        <w:tc>
          <w:tcPr>
            <w:tcW w:w="12978" w:type="dxa"/>
          </w:tcPr>
          <w:p w:rsidR="0067553E" w:rsidRDefault="00461E5F">
            <w:r>
              <w:t>Skill Objective #1 (Students will be able to…)</w:t>
            </w:r>
          </w:p>
          <w:p w:rsidR="0067553E" w:rsidRDefault="00461E5F">
            <w:r>
              <w:t>Identify key vocabulary used at a doctor’s office.</w:t>
            </w:r>
          </w:p>
          <w:p w:rsidR="0067553E" w:rsidRDefault="0067553E"/>
        </w:tc>
      </w:tr>
      <w:tr w:rsidR="0067553E">
        <w:tc>
          <w:tcPr>
            <w:tcW w:w="12978" w:type="dxa"/>
          </w:tcPr>
          <w:p w:rsidR="0067553E" w:rsidRDefault="00461E5F">
            <w:r>
              <w:t>Frameworks:</w:t>
            </w:r>
          </w:p>
          <w:p w:rsidR="0067553E" w:rsidRDefault="00461E5F">
            <w:r>
              <w:t>L1.2a Identify gist and/or purpose of brief sp</w:t>
            </w:r>
            <w:r>
              <w:t>oken messages with suppo</w:t>
            </w:r>
            <w:bookmarkStart w:id="0" w:name="_GoBack"/>
            <w:bookmarkEnd w:id="0"/>
            <w:r>
              <w:t>rt and or scaffolding</w:t>
            </w:r>
          </w:p>
          <w:p w:rsidR="0067553E" w:rsidRDefault="0067553E"/>
        </w:tc>
      </w:tr>
      <w:tr w:rsidR="0067553E">
        <w:tc>
          <w:tcPr>
            <w:tcW w:w="12978" w:type="dxa"/>
          </w:tcPr>
          <w:p w:rsidR="0067553E" w:rsidRDefault="00461E5F">
            <w:r>
              <w:t>Content Objective #1 (Students will know that…)</w:t>
            </w:r>
          </w:p>
          <w:p w:rsidR="0067553E" w:rsidRDefault="00461E5F">
            <w:r>
              <w:t>Do and Don’t can be used to give advice.</w:t>
            </w:r>
          </w:p>
          <w:p w:rsidR="0067553E" w:rsidRDefault="0067553E"/>
        </w:tc>
      </w:tr>
      <w:tr w:rsidR="0067553E">
        <w:tc>
          <w:tcPr>
            <w:tcW w:w="12978" w:type="dxa"/>
          </w:tcPr>
          <w:p w:rsidR="0067553E" w:rsidRDefault="00461E5F">
            <w:r>
              <w:t>Frameworks:</w:t>
            </w:r>
          </w:p>
          <w:p w:rsidR="0067553E" w:rsidRDefault="0067553E"/>
          <w:p w:rsidR="0067553E" w:rsidRDefault="00461E5F">
            <w:r>
              <w:t>S2.2b Develop basic vocabulary related to descriptions and everyday needs.</w:t>
            </w:r>
          </w:p>
        </w:tc>
      </w:tr>
      <w:tr w:rsidR="0067553E">
        <w:tc>
          <w:tcPr>
            <w:tcW w:w="12978" w:type="dxa"/>
          </w:tcPr>
          <w:p w:rsidR="0067553E" w:rsidRDefault="00461E5F">
            <w:r>
              <w:t>Activities</w:t>
            </w:r>
          </w:p>
          <w:p w:rsidR="0067553E" w:rsidRDefault="00461E5F">
            <w:r>
              <w:t xml:space="preserve">1a. Review affirmative and negative statements on the board.  </w:t>
            </w:r>
          </w:p>
          <w:p w:rsidR="0067553E" w:rsidRDefault="0067553E"/>
          <w:p w:rsidR="0067553E" w:rsidRDefault="00461E5F">
            <w:proofErr w:type="gramStart"/>
            <w:r>
              <w:t>b.  Students</w:t>
            </w:r>
            <w:proofErr w:type="gramEnd"/>
            <w:r>
              <w:t xml:space="preserve"> listen to a scripted conversation between a doctor and patient.  Students use a CLOZE activity to identify key vocabulary within the conversation.</w:t>
            </w:r>
          </w:p>
          <w:p w:rsidR="0067553E" w:rsidRDefault="0067553E"/>
          <w:p w:rsidR="0067553E" w:rsidRDefault="00461E5F">
            <w:r>
              <w:t xml:space="preserve"> c. Give students a scripted co</w:t>
            </w:r>
            <w:r>
              <w:t>nversation and index cards with health related “</w:t>
            </w:r>
            <w:proofErr w:type="gramStart"/>
            <w:r>
              <w:t>do’s</w:t>
            </w:r>
            <w:proofErr w:type="gramEnd"/>
            <w:r>
              <w:t xml:space="preserve"> and don’ts” (examples, eat sugar, exercise, eat vegetables, eat fast food).  Students play the part of a doctor giving a patient advice.</w:t>
            </w:r>
          </w:p>
          <w:p w:rsidR="0067553E" w:rsidRDefault="0067553E"/>
        </w:tc>
      </w:tr>
      <w:tr w:rsidR="0067553E">
        <w:tc>
          <w:tcPr>
            <w:tcW w:w="12978" w:type="dxa"/>
          </w:tcPr>
          <w:p w:rsidR="0067553E" w:rsidRDefault="00461E5F">
            <w:r>
              <w:t>Materials</w:t>
            </w:r>
          </w:p>
          <w:p w:rsidR="0067553E" w:rsidRDefault="00461E5F">
            <w:r>
              <w:t>Scripted conversation , index cards, CLOZE</w:t>
            </w:r>
          </w:p>
          <w:p w:rsidR="0067553E" w:rsidRDefault="0067553E"/>
        </w:tc>
      </w:tr>
      <w:tr w:rsidR="0067553E">
        <w:trPr>
          <w:trHeight w:val="780"/>
        </w:trPr>
        <w:tc>
          <w:tcPr>
            <w:tcW w:w="12978" w:type="dxa"/>
          </w:tcPr>
          <w:p w:rsidR="0067553E" w:rsidRDefault="00461E5F">
            <w:r>
              <w:t>Assessmen</w:t>
            </w:r>
            <w:r>
              <w:t>t #1</w:t>
            </w:r>
          </w:p>
          <w:p w:rsidR="0067553E" w:rsidRDefault="00461E5F">
            <w:r>
              <w:t>Students record correct CLOZE answers.  Student conversations reflect correct grammar usage.</w:t>
            </w:r>
          </w:p>
          <w:p w:rsidR="0067553E" w:rsidRDefault="0067553E"/>
        </w:tc>
      </w:tr>
      <w:tr w:rsidR="0067553E">
        <w:trPr>
          <w:trHeight w:val="900"/>
        </w:trPr>
        <w:tc>
          <w:tcPr>
            <w:tcW w:w="12978" w:type="dxa"/>
          </w:tcPr>
          <w:p w:rsidR="0067553E" w:rsidRDefault="00461E5F">
            <w:r>
              <w:t>Wrap Up Reflection</w:t>
            </w:r>
          </w:p>
          <w:p w:rsidR="0067553E" w:rsidRDefault="00461E5F">
            <w:r>
              <w:t>Students share health advice to a partner.</w:t>
            </w:r>
          </w:p>
          <w:p w:rsidR="0067553E" w:rsidRDefault="0067553E"/>
        </w:tc>
      </w:tr>
      <w:tr w:rsidR="0067553E">
        <w:trPr>
          <w:trHeight w:val="480"/>
        </w:trPr>
        <w:tc>
          <w:tcPr>
            <w:tcW w:w="12978" w:type="dxa"/>
          </w:tcPr>
          <w:p w:rsidR="0067553E" w:rsidRDefault="00461E5F">
            <w:r>
              <w:t>Skill Objective #2 (Students will be able to…)</w:t>
            </w:r>
          </w:p>
          <w:p w:rsidR="0067553E" w:rsidRDefault="00461E5F">
            <w:r>
              <w:lastRenderedPageBreak/>
              <w:t>Ask questions about their health</w:t>
            </w:r>
          </w:p>
          <w:p w:rsidR="0067553E" w:rsidRDefault="0067553E"/>
        </w:tc>
      </w:tr>
      <w:tr w:rsidR="0067553E">
        <w:tc>
          <w:tcPr>
            <w:tcW w:w="12978" w:type="dxa"/>
          </w:tcPr>
          <w:p w:rsidR="0067553E" w:rsidRDefault="00461E5F">
            <w:r>
              <w:lastRenderedPageBreak/>
              <w:t>Frameworks:</w:t>
            </w:r>
          </w:p>
          <w:p w:rsidR="0067553E" w:rsidRDefault="00461E5F">
            <w:r>
              <w:t>S2.2 Ask and respond to simple questions using affirmative and negative statements.</w:t>
            </w:r>
          </w:p>
        </w:tc>
      </w:tr>
      <w:tr w:rsidR="0067553E">
        <w:tc>
          <w:tcPr>
            <w:tcW w:w="12978" w:type="dxa"/>
          </w:tcPr>
          <w:p w:rsidR="0067553E" w:rsidRDefault="00461E5F">
            <w:r>
              <w:t>Content Objective #2 (Students will know that…)</w:t>
            </w:r>
          </w:p>
          <w:p w:rsidR="0067553E" w:rsidRDefault="00461E5F">
            <w:r>
              <w:t>Can and Can’t are frequently used to elicit advice.</w:t>
            </w:r>
          </w:p>
        </w:tc>
      </w:tr>
      <w:tr w:rsidR="0067553E">
        <w:tc>
          <w:tcPr>
            <w:tcW w:w="12978" w:type="dxa"/>
          </w:tcPr>
          <w:p w:rsidR="0067553E" w:rsidRDefault="00461E5F">
            <w:r>
              <w:t>Frameworks:</w:t>
            </w:r>
          </w:p>
          <w:p w:rsidR="0067553E" w:rsidRDefault="00461E5F">
            <w:r>
              <w:t>S1.1c Ask and respond to simple questions rela</w:t>
            </w:r>
            <w:r>
              <w:t>ted to basic needs with support.</w:t>
            </w:r>
          </w:p>
          <w:p w:rsidR="0067553E" w:rsidRDefault="0067553E"/>
        </w:tc>
      </w:tr>
      <w:tr w:rsidR="0067553E">
        <w:tc>
          <w:tcPr>
            <w:tcW w:w="12978" w:type="dxa"/>
          </w:tcPr>
          <w:p w:rsidR="0067553E" w:rsidRDefault="00461E5F">
            <w:r>
              <w:t>Activities</w:t>
            </w:r>
          </w:p>
          <w:p w:rsidR="0067553E" w:rsidRDefault="00461E5F">
            <w:bookmarkStart w:id="1" w:name="h.y22axey3i06r" w:colFirst="0" w:colLast="0"/>
            <w:bookmarkEnd w:id="1"/>
            <w:r>
              <w:t>1a. Give students a list of “doctor” related words and phrases and have them categorize.  Categories include illnesses, parts of the body, medicines. Review any new ideas to ensure understanding.</w:t>
            </w:r>
          </w:p>
          <w:p w:rsidR="0067553E" w:rsidRDefault="0067553E">
            <w:bookmarkStart w:id="2" w:name="h.4zhtmdhglikm" w:colFirst="0" w:colLast="0"/>
            <w:bookmarkEnd w:id="2"/>
          </w:p>
          <w:p w:rsidR="0067553E" w:rsidRDefault="00461E5F">
            <w:bookmarkStart w:id="3" w:name="h.7l5woe3eokh5" w:colFirst="0" w:colLast="0"/>
            <w:bookmarkEnd w:id="3"/>
            <w:proofErr w:type="gramStart"/>
            <w:r>
              <w:t>b.  Ask</w:t>
            </w:r>
            <w:proofErr w:type="gramEnd"/>
            <w:r>
              <w:t xml:space="preserve"> students to link illnesses with parts of the body, with appropriate medicine.  An example might include, head, headache, aspirin, or stomach, stomachache, eat a BRAT diet</w:t>
            </w:r>
            <w:proofErr w:type="gramStart"/>
            <w:r>
              <w:t>..</w:t>
            </w:r>
            <w:proofErr w:type="gramEnd"/>
            <w:r>
              <w:t xml:space="preserve">  </w:t>
            </w:r>
          </w:p>
          <w:p w:rsidR="0067553E" w:rsidRDefault="0067553E">
            <w:bookmarkStart w:id="4" w:name="h.14wjdt5nd7b9" w:colFirst="0" w:colLast="0"/>
            <w:bookmarkEnd w:id="4"/>
          </w:p>
          <w:p w:rsidR="0067553E" w:rsidRDefault="00461E5F">
            <w:bookmarkStart w:id="5" w:name="h.49u7f2pr7hl5" w:colFirst="0" w:colLast="0"/>
            <w:bookmarkEnd w:id="5"/>
            <w:proofErr w:type="gramStart"/>
            <w:r>
              <w:t>c.  On</w:t>
            </w:r>
            <w:proofErr w:type="gramEnd"/>
            <w:r>
              <w:t xml:space="preserve"> board, introduce Can and Can’t.  Create affirmative and negative </w:t>
            </w:r>
            <w:r>
              <w:t xml:space="preserve">statements.  Turn statements into questions.  Explain that “Can </w:t>
            </w:r>
            <w:proofErr w:type="gramStart"/>
            <w:r>
              <w:t>I</w:t>
            </w:r>
            <w:proofErr w:type="gramEnd"/>
            <w:r>
              <w:t xml:space="preserve"> ___” can be used to ask permission or elicit advice for someone.</w:t>
            </w:r>
          </w:p>
          <w:p w:rsidR="0067553E" w:rsidRDefault="0067553E">
            <w:bookmarkStart w:id="6" w:name="h.egdh00lynmj5" w:colFirst="0" w:colLast="0"/>
            <w:bookmarkEnd w:id="6"/>
          </w:p>
          <w:p w:rsidR="0067553E" w:rsidRDefault="00461E5F">
            <w:proofErr w:type="gramStart"/>
            <w:r>
              <w:t>d.  Students</w:t>
            </w:r>
            <w:proofErr w:type="gramEnd"/>
            <w:r>
              <w:t xml:space="preserve"> use the “doctor” related words to create questions for the doctor (examples might include, Can I take aspirin f</w:t>
            </w:r>
            <w:r>
              <w:t>or a headache?)</w:t>
            </w:r>
          </w:p>
          <w:p w:rsidR="0067553E" w:rsidRDefault="0067553E"/>
          <w:p w:rsidR="0067553E" w:rsidRDefault="00461E5F">
            <w:bookmarkStart w:id="7" w:name="h.z6sywx8bales" w:colFirst="0" w:colLast="0"/>
            <w:bookmarkEnd w:id="7"/>
            <w:proofErr w:type="gramStart"/>
            <w:r>
              <w:t>e.  Students</w:t>
            </w:r>
            <w:proofErr w:type="gramEnd"/>
            <w:r>
              <w:t xml:space="preserve"> listen to another scripted conversation between a pharmacist and customer.  This conversation relates to asking advice about taking a prescription medicine.</w:t>
            </w:r>
          </w:p>
          <w:p w:rsidR="0067553E" w:rsidRDefault="0067553E">
            <w:bookmarkStart w:id="8" w:name="h.7oauylmd1i26" w:colFirst="0" w:colLast="0"/>
            <w:bookmarkEnd w:id="8"/>
          </w:p>
          <w:p w:rsidR="0067553E" w:rsidRDefault="00461E5F">
            <w:bookmarkStart w:id="9" w:name="h.gjdgxs" w:colFirst="0" w:colLast="0"/>
            <w:bookmarkEnd w:id="9"/>
            <w:proofErr w:type="gramStart"/>
            <w:r>
              <w:t>f.  Students</w:t>
            </w:r>
            <w:proofErr w:type="gramEnd"/>
            <w:r>
              <w:t xml:space="preserve"> practice reading the script with a partner.</w:t>
            </w:r>
          </w:p>
          <w:p w:rsidR="0067553E" w:rsidRDefault="0067553E"/>
        </w:tc>
      </w:tr>
      <w:tr w:rsidR="0067553E">
        <w:tc>
          <w:tcPr>
            <w:tcW w:w="12978" w:type="dxa"/>
          </w:tcPr>
          <w:p w:rsidR="0067553E" w:rsidRDefault="00461E5F">
            <w:r>
              <w:t>Materials</w:t>
            </w:r>
          </w:p>
          <w:p w:rsidR="0067553E" w:rsidRDefault="00461E5F">
            <w:proofErr w:type="gramStart"/>
            <w:r>
              <w:t>word</w:t>
            </w:r>
            <w:proofErr w:type="gramEnd"/>
            <w:r>
              <w:t xml:space="preserve"> list for categorization, scripted conversation.</w:t>
            </w:r>
          </w:p>
          <w:p w:rsidR="0067553E" w:rsidRDefault="0067553E"/>
        </w:tc>
      </w:tr>
      <w:tr w:rsidR="0067553E">
        <w:tc>
          <w:tcPr>
            <w:tcW w:w="12978" w:type="dxa"/>
          </w:tcPr>
          <w:p w:rsidR="0067553E" w:rsidRDefault="00461E5F">
            <w:r>
              <w:t>Assessment #2</w:t>
            </w:r>
          </w:p>
          <w:p w:rsidR="0067553E" w:rsidRDefault="0067553E"/>
          <w:p w:rsidR="0067553E" w:rsidRDefault="00461E5F">
            <w:r>
              <w:t xml:space="preserve">Student can create questions and respond to questions appropriately.  </w:t>
            </w:r>
          </w:p>
          <w:p w:rsidR="0067553E" w:rsidRDefault="0067553E"/>
        </w:tc>
      </w:tr>
      <w:tr w:rsidR="0067553E">
        <w:tc>
          <w:tcPr>
            <w:tcW w:w="12978" w:type="dxa"/>
          </w:tcPr>
          <w:p w:rsidR="0067553E" w:rsidRDefault="00461E5F">
            <w:r>
              <w:t>Wrap Up Reflection</w:t>
            </w:r>
          </w:p>
          <w:p w:rsidR="0067553E" w:rsidRDefault="00461E5F">
            <w:proofErr w:type="gramStart"/>
            <w:r>
              <w:t>Students</w:t>
            </w:r>
            <w:proofErr w:type="gramEnd"/>
            <w:r>
              <w:t xml:space="preserve"> </w:t>
            </w:r>
            <w:proofErr w:type="spellStart"/>
            <w:r>
              <w:t>roleplay</w:t>
            </w:r>
            <w:proofErr w:type="spellEnd"/>
            <w:r>
              <w:t xml:space="preserve"> scenarios related to visiting the doctor and picking up medicine.</w:t>
            </w:r>
          </w:p>
          <w:p w:rsidR="0067553E" w:rsidRDefault="0067553E"/>
        </w:tc>
      </w:tr>
    </w:tbl>
    <w:p w:rsidR="0067553E" w:rsidRDefault="0067553E"/>
    <w:sectPr w:rsidR="0067553E">
      <w:pgSz w:w="15840" w:h="122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553E"/>
    <w:rsid w:val="00461E5F"/>
    <w:rsid w:val="006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Scale Staff</dc:creator>
  <cp:lastModifiedBy>Administrator</cp:lastModifiedBy>
  <cp:revision>2</cp:revision>
  <dcterms:created xsi:type="dcterms:W3CDTF">2015-04-14T20:36:00Z</dcterms:created>
  <dcterms:modified xsi:type="dcterms:W3CDTF">2015-04-14T20:36:00Z</dcterms:modified>
</cp:coreProperties>
</file>