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9B9" w:rsidRDefault="00E239B9">
      <w:pPr>
        <w:rPr>
          <w:rFonts w:ascii="Arial" w:hAnsi="Arial" w:cs="Arial"/>
        </w:rPr>
      </w:pPr>
      <w:proofErr w:type="spellStart"/>
      <w:r>
        <w:rPr>
          <w:rFonts w:ascii="Arial" w:hAnsi="Arial" w:cs="Arial"/>
        </w:rPr>
        <w:t>Class</w:t>
      </w:r>
      <w:proofErr w:type="gramStart"/>
      <w:r>
        <w:rPr>
          <w:rFonts w:ascii="Arial" w:hAnsi="Arial" w:cs="Arial"/>
        </w:rPr>
        <w:t>:_</w:t>
      </w:r>
      <w:proofErr w:type="gramEnd"/>
      <w:r>
        <w:rPr>
          <w:rFonts w:ascii="Arial" w:hAnsi="Arial" w:cs="Arial"/>
        </w:rPr>
        <w:t>___</w:t>
      </w:r>
      <w:r w:rsidR="008152F2" w:rsidRPr="008152F2">
        <w:rPr>
          <w:rFonts w:ascii="Arial" w:hAnsi="Arial" w:cs="Arial"/>
          <w:u w:val="single"/>
        </w:rPr>
        <w:t>ELL</w:t>
      </w:r>
      <w:proofErr w:type="spellEnd"/>
      <w:r w:rsidR="008152F2" w:rsidRPr="008152F2">
        <w:rPr>
          <w:rFonts w:ascii="Arial" w:hAnsi="Arial" w:cs="Arial"/>
          <w:u w:val="single"/>
        </w:rPr>
        <w:t xml:space="preserve"> 2b</w:t>
      </w:r>
      <w:r>
        <w:rPr>
          <w:rFonts w:ascii="Arial" w:hAnsi="Arial" w:cs="Arial"/>
        </w:rPr>
        <w:t>______</w:t>
      </w:r>
      <w:r w:rsidR="00855B0E">
        <w:rPr>
          <w:rFonts w:ascii="Arial" w:hAnsi="Arial" w:cs="Arial"/>
        </w:rPr>
        <w:t>________________</w:t>
      </w:r>
      <w:r>
        <w:rPr>
          <w:rFonts w:ascii="Arial" w:hAnsi="Arial" w:cs="Arial"/>
        </w:rPr>
        <w:t>__________</w:t>
      </w:r>
      <w:r w:rsidR="00855B0E">
        <w:rPr>
          <w:rFonts w:ascii="Arial" w:hAnsi="Arial" w:cs="Arial"/>
        </w:rPr>
        <w:tab/>
      </w:r>
      <w:r w:rsidR="00855B0E">
        <w:rPr>
          <w:rFonts w:ascii="Arial" w:hAnsi="Arial" w:cs="Arial"/>
        </w:rPr>
        <w:tab/>
      </w:r>
      <w:r>
        <w:rPr>
          <w:rFonts w:ascii="Arial" w:hAnsi="Arial" w:cs="Arial"/>
        </w:rPr>
        <w:t xml:space="preserve"> Teacher: ___</w:t>
      </w:r>
      <w:r w:rsidR="008152F2" w:rsidRPr="008152F2">
        <w:rPr>
          <w:rFonts w:ascii="Arial" w:hAnsi="Arial" w:cs="Arial"/>
          <w:u w:val="single"/>
        </w:rPr>
        <w:t>Arlyce Menzies</w:t>
      </w:r>
      <w:r w:rsidR="00E873CB">
        <w:rPr>
          <w:rFonts w:ascii="Arial" w:hAnsi="Arial" w:cs="Arial"/>
        </w:rPr>
        <w:t>_________</w:t>
      </w:r>
    </w:p>
    <w:p w:rsidR="00E239B9" w:rsidRDefault="00E239B9">
      <w:pPr>
        <w:rPr>
          <w:rFonts w:ascii="Arial" w:hAnsi="Arial" w:cs="Arial"/>
        </w:rPr>
      </w:pPr>
    </w:p>
    <w:p w:rsidR="00E239B9" w:rsidRDefault="00A0318A">
      <w:pPr>
        <w:rPr>
          <w:rFonts w:ascii="Arial" w:hAnsi="Arial" w:cs="Arial"/>
        </w:rPr>
      </w:pPr>
      <w:r>
        <w:rPr>
          <w:rFonts w:ascii="Arial" w:hAnsi="Arial" w:cs="Arial"/>
        </w:rPr>
        <w:t>Theme/</w:t>
      </w:r>
      <w:proofErr w:type="spellStart"/>
      <w:r w:rsidR="00DD256D">
        <w:rPr>
          <w:rFonts w:ascii="Arial" w:hAnsi="Arial" w:cs="Arial"/>
        </w:rPr>
        <w:t>Lesson</w:t>
      </w:r>
      <w:proofErr w:type="gramStart"/>
      <w:r w:rsidR="00E239B9">
        <w:rPr>
          <w:rFonts w:ascii="Arial" w:hAnsi="Arial" w:cs="Arial"/>
        </w:rPr>
        <w:t>:_</w:t>
      </w:r>
      <w:proofErr w:type="gramEnd"/>
      <w:r w:rsidR="002C4B95" w:rsidRPr="002C4B95">
        <w:rPr>
          <w:rFonts w:ascii="Arial" w:hAnsi="Arial" w:cs="Arial"/>
          <w:u w:val="single"/>
        </w:rPr>
        <w:t>Present</w:t>
      </w:r>
      <w:proofErr w:type="spellEnd"/>
      <w:r w:rsidR="002C4B95" w:rsidRPr="002C4B95">
        <w:rPr>
          <w:rFonts w:ascii="Arial" w:hAnsi="Arial" w:cs="Arial"/>
          <w:u w:val="single"/>
        </w:rPr>
        <w:t xml:space="preserve"> Simple and Present Continuous</w:t>
      </w:r>
      <w:r w:rsidR="002C4B95">
        <w:rPr>
          <w:rFonts w:ascii="Arial" w:hAnsi="Arial" w:cs="Arial"/>
          <w:u w:val="single"/>
        </w:rPr>
        <w:t xml:space="preserve"> </w:t>
      </w:r>
      <w:r w:rsidR="00855B0E">
        <w:rPr>
          <w:rFonts w:ascii="Arial" w:hAnsi="Arial" w:cs="Arial"/>
        </w:rPr>
        <w:tab/>
      </w:r>
      <w:r w:rsidR="00EE05FC">
        <w:rPr>
          <w:rFonts w:ascii="Arial" w:hAnsi="Arial" w:cs="Arial"/>
        </w:rPr>
        <w:t xml:space="preserve">            </w:t>
      </w:r>
      <w:r w:rsidR="00E239B9">
        <w:rPr>
          <w:rFonts w:ascii="Arial" w:hAnsi="Arial" w:cs="Arial"/>
        </w:rPr>
        <w:t>Date:</w:t>
      </w:r>
      <w:r w:rsidR="00B31B3A">
        <w:rPr>
          <w:rFonts w:ascii="Arial" w:hAnsi="Arial" w:cs="Arial"/>
        </w:rPr>
        <w:t xml:space="preserve"> </w:t>
      </w:r>
      <w:r w:rsidR="00C24B4A">
        <w:rPr>
          <w:rFonts w:ascii="Arial" w:hAnsi="Arial" w:cs="Arial"/>
          <w:u w:val="single"/>
        </w:rPr>
        <w:t xml:space="preserve">TBD; </w:t>
      </w:r>
      <w:r w:rsidR="001B13DC">
        <w:rPr>
          <w:rFonts w:ascii="Arial" w:hAnsi="Arial" w:cs="Arial"/>
          <w:u w:val="single"/>
        </w:rPr>
        <w:t>January</w:t>
      </w:r>
      <w:r w:rsidR="00BA5629">
        <w:rPr>
          <w:rFonts w:ascii="Arial" w:hAnsi="Arial" w:cs="Arial"/>
          <w:u w:val="single"/>
        </w:rPr>
        <w:t>,</w:t>
      </w:r>
      <w:r w:rsidR="0001452C">
        <w:rPr>
          <w:rFonts w:ascii="Arial" w:hAnsi="Arial" w:cs="Arial"/>
          <w:u w:val="single"/>
        </w:rPr>
        <w:t xml:space="preserve"> 201</w:t>
      </w:r>
      <w:r w:rsidR="001B13DC">
        <w:rPr>
          <w:rFonts w:ascii="Arial" w:hAnsi="Arial" w:cs="Arial"/>
          <w:u w:val="single"/>
        </w:rPr>
        <w:t>5</w:t>
      </w:r>
      <w:r w:rsidR="00AC3C84">
        <w:rPr>
          <w:rFonts w:ascii="Arial" w:hAnsi="Arial" w:cs="Arial"/>
        </w:rPr>
        <w:t>__________</w:t>
      </w:r>
    </w:p>
    <w:p w:rsidR="00E239B9" w:rsidRDefault="00E239B9">
      <w:pPr>
        <w:rPr>
          <w:rFonts w:ascii="Arial" w:hAnsi="Arial" w:cs="Arial"/>
        </w:rPr>
      </w:pPr>
    </w:p>
    <w:p w:rsidR="00DD256D" w:rsidRDefault="00DD256D">
      <w:pPr>
        <w:rPr>
          <w:rFonts w:ascii="Arial" w:hAnsi="Arial" w:cs="Arial"/>
          <w:b/>
          <w:bCs/>
          <w:u w:val="single"/>
        </w:rPr>
      </w:pPr>
    </w:p>
    <w:p w:rsidR="00E239B9" w:rsidRDefault="00E239B9">
      <w:pPr>
        <w:rPr>
          <w:rFonts w:ascii="Arial" w:hAnsi="Arial" w:cs="Arial"/>
          <w:b/>
          <w:bCs/>
        </w:rPr>
      </w:pPr>
      <w:r>
        <w:rPr>
          <w:rFonts w:ascii="Arial" w:hAnsi="Arial" w:cs="Arial"/>
          <w:b/>
          <w:bCs/>
          <w:u w:val="single"/>
        </w:rPr>
        <w:t>LESSON OBJECTIVE</w:t>
      </w:r>
      <w:r w:rsidR="000B2E4A">
        <w:rPr>
          <w:rFonts w:ascii="Arial" w:hAnsi="Arial" w:cs="Arial"/>
          <w:b/>
          <w:bCs/>
          <w:u w:val="single"/>
        </w:rPr>
        <w:t>(</w:t>
      </w:r>
      <w:r>
        <w:rPr>
          <w:rFonts w:ascii="Arial" w:hAnsi="Arial" w:cs="Arial"/>
          <w:b/>
          <w:bCs/>
          <w:u w:val="single"/>
        </w:rPr>
        <w:t>S</w:t>
      </w:r>
      <w:r w:rsidR="000B2E4A">
        <w:rPr>
          <w:rFonts w:ascii="Arial" w:hAnsi="Arial" w:cs="Arial"/>
          <w:b/>
          <w:bCs/>
          <w:u w:val="single"/>
        </w:rPr>
        <w:t>)</w:t>
      </w:r>
      <w:r>
        <w:rPr>
          <w:rFonts w:ascii="Arial" w:hAnsi="Arial" w:cs="Arial"/>
          <w:b/>
          <w:bCs/>
        </w:rPr>
        <w:t>:</w:t>
      </w:r>
    </w:p>
    <w:p w:rsidR="00E239B9" w:rsidRDefault="00E239B9">
      <w:pPr>
        <w:rPr>
          <w:rFonts w:ascii="Arial" w:hAnsi="Arial" w:cs="Arial"/>
        </w:rPr>
      </w:pPr>
    </w:p>
    <w:tbl>
      <w:tblPr>
        <w:tblW w:w="13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06"/>
        <w:gridCol w:w="5412"/>
      </w:tblGrid>
      <w:tr w:rsidR="00E239B9" w:rsidTr="002B0031">
        <w:trPr>
          <w:trHeight w:val="481"/>
        </w:trPr>
        <w:tc>
          <w:tcPr>
            <w:tcW w:w="8406" w:type="dxa"/>
          </w:tcPr>
          <w:p w:rsidR="00E36616" w:rsidRDefault="00E36616">
            <w:pPr>
              <w:rPr>
                <w:rFonts w:ascii="Arial" w:hAnsi="Arial" w:cs="Arial"/>
                <w:b/>
              </w:rPr>
            </w:pPr>
          </w:p>
          <w:p w:rsidR="00E239B9" w:rsidRPr="00EF25C9" w:rsidRDefault="00DD256D">
            <w:pPr>
              <w:rPr>
                <w:rFonts w:ascii="Arial" w:hAnsi="Arial" w:cs="Arial"/>
                <w:b/>
              </w:rPr>
            </w:pPr>
            <w:r w:rsidRPr="00EF25C9">
              <w:rPr>
                <w:rFonts w:ascii="Arial" w:hAnsi="Arial" w:cs="Arial"/>
                <w:b/>
              </w:rPr>
              <w:t xml:space="preserve">Content </w:t>
            </w:r>
            <w:r w:rsidR="00E239B9" w:rsidRPr="00EF25C9">
              <w:rPr>
                <w:rFonts w:ascii="Arial" w:hAnsi="Arial" w:cs="Arial"/>
                <w:b/>
              </w:rPr>
              <w:t>Objective</w:t>
            </w:r>
            <w:r w:rsidR="000B2E4A">
              <w:rPr>
                <w:rFonts w:ascii="Arial" w:hAnsi="Arial" w:cs="Arial"/>
                <w:b/>
              </w:rPr>
              <w:t>(</w:t>
            </w:r>
            <w:r w:rsidRPr="00EF25C9">
              <w:rPr>
                <w:rFonts w:ascii="Arial" w:hAnsi="Arial" w:cs="Arial"/>
                <w:b/>
              </w:rPr>
              <w:t>s</w:t>
            </w:r>
            <w:r w:rsidR="000B2E4A">
              <w:rPr>
                <w:rFonts w:ascii="Arial" w:hAnsi="Arial" w:cs="Arial"/>
                <w:b/>
              </w:rPr>
              <w:t>)</w:t>
            </w:r>
            <w:r w:rsidR="00F4012D" w:rsidRPr="00EF25C9">
              <w:rPr>
                <w:rFonts w:ascii="Arial" w:hAnsi="Arial" w:cs="Arial"/>
                <w:b/>
              </w:rPr>
              <w:t xml:space="preserve"> </w:t>
            </w:r>
            <w:r w:rsidR="00F4012D" w:rsidRPr="00A77FC5">
              <w:rPr>
                <w:rFonts w:ascii="Arial" w:hAnsi="Arial" w:cs="Arial"/>
              </w:rPr>
              <w:t>(Students will know that….)</w:t>
            </w:r>
          </w:p>
        </w:tc>
        <w:tc>
          <w:tcPr>
            <w:tcW w:w="5412" w:type="dxa"/>
          </w:tcPr>
          <w:p w:rsidR="00E239B9" w:rsidRPr="00EF25C9" w:rsidRDefault="00FA7B35">
            <w:pPr>
              <w:rPr>
                <w:rFonts w:ascii="Arial" w:hAnsi="Arial" w:cs="Arial"/>
                <w:b/>
              </w:rPr>
            </w:pPr>
            <w:r>
              <w:rPr>
                <w:rFonts w:ascii="Arial" w:hAnsi="Arial" w:cs="Arial"/>
                <w:b/>
              </w:rPr>
              <w:t xml:space="preserve">ELL or ABE/ASE </w:t>
            </w:r>
            <w:r w:rsidR="00DD256D" w:rsidRPr="00EF25C9">
              <w:rPr>
                <w:rFonts w:ascii="Arial" w:hAnsi="Arial" w:cs="Arial"/>
                <w:b/>
              </w:rPr>
              <w:t>Framework</w:t>
            </w:r>
            <w:r w:rsidR="000B2E4A">
              <w:rPr>
                <w:rFonts w:ascii="Arial" w:hAnsi="Arial" w:cs="Arial"/>
                <w:b/>
              </w:rPr>
              <w:t>s</w:t>
            </w:r>
            <w:r w:rsidR="00DD256D" w:rsidRPr="00EF25C9">
              <w:rPr>
                <w:rFonts w:ascii="Arial" w:hAnsi="Arial" w:cs="Arial"/>
                <w:b/>
              </w:rPr>
              <w:t xml:space="preserve"> </w:t>
            </w:r>
            <w:r w:rsidR="00E239B9" w:rsidRPr="00EF25C9">
              <w:rPr>
                <w:rFonts w:ascii="Arial" w:hAnsi="Arial" w:cs="Arial"/>
                <w:b/>
              </w:rPr>
              <w:t>Strands &amp; Standards</w:t>
            </w:r>
          </w:p>
        </w:tc>
      </w:tr>
      <w:tr w:rsidR="0015197F" w:rsidTr="002B0031">
        <w:trPr>
          <w:trHeight w:val="1457"/>
        </w:trPr>
        <w:tc>
          <w:tcPr>
            <w:tcW w:w="8406" w:type="dxa"/>
          </w:tcPr>
          <w:p w:rsidR="0015197F" w:rsidRDefault="0015197F">
            <w:pPr>
              <w:rPr>
                <w:rFonts w:ascii="Arial" w:hAnsi="Arial" w:cs="Arial"/>
              </w:rPr>
            </w:pPr>
          </w:p>
          <w:p w:rsidR="0015197F" w:rsidRPr="005976F8" w:rsidRDefault="005976F8" w:rsidP="005976F8">
            <w:pPr>
              <w:pStyle w:val="ListParagraph"/>
              <w:numPr>
                <w:ilvl w:val="0"/>
                <w:numId w:val="3"/>
              </w:numPr>
              <w:rPr>
                <w:rFonts w:ascii="Arial" w:hAnsi="Arial" w:cs="Arial"/>
              </w:rPr>
            </w:pPr>
            <w:r>
              <w:rPr>
                <w:rFonts w:ascii="Arial" w:hAnsi="Arial" w:cs="Arial"/>
              </w:rPr>
              <w:t xml:space="preserve"> </w:t>
            </w:r>
            <w:r w:rsidR="009825CB">
              <w:rPr>
                <w:rFonts w:ascii="Arial" w:hAnsi="Arial" w:cs="Arial"/>
              </w:rPr>
              <w:t>Present Simple is used for routing activity and Present Continuous is used for action that is progressing or for definite plans in the near future. They will also know how to form each (from previous lessons).</w:t>
            </w:r>
          </w:p>
          <w:p w:rsidR="0015197F" w:rsidRDefault="0015197F">
            <w:pPr>
              <w:rPr>
                <w:rFonts w:ascii="Arial" w:hAnsi="Arial" w:cs="Arial"/>
              </w:rPr>
            </w:pPr>
          </w:p>
        </w:tc>
        <w:tc>
          <w:tcPr>
            <w:tcW w:w="5412" w:type="dxa"/>
            <w:vMerge w:val="restart"/>
          </w:tcPr>
          <w:p w:rsidR="0015197F" w:rsidRDefault="0015197F">
            <w:pPr>
              <w:rPr>
                <w:rFonts w:ascii="Arial" w:hAnsi="Arial" w:cs="Arial"/>
              </w:rPr>
            </w:pPr>
          </w:p>
          <w:p w:rsidR="00993EB7" w:rsidRPr="00FD7488" w:rsidRDefault="005976F8" w:rsidP="00993EB7">
            <w:pPr>
              <w:rPr>
                <w:rFonts w:ascii="Arial" w:hAnsi="Arial" w:cs="Arial"/>
                <w:b/>
                <w:sz w:val="22"/>
                <w:szCs w:val="22"/>
              </w:rPr>
            </w:pPr>
            <w:r w:rsidRPr="002B0031">
              <w:rPr>
                <w:rFonts w:ascii="Arial" w:hAnsi="Arial" w:cs="Arial"/>
                <w:b/>
                <w:sz w:val="22"/>
                <w:szCs w:val="22"/>
              </w:rPr>
              <w:t xml:space="preserve">L/S: </w:t>
            </w:r>
          </w:p>
          <w:p w:rsidR="00FD7488" w:rsidRPr="00FD7488" w:rsidRDefault="00FD7488" w:rsidP="00FD7488">
            <w:pPr>
              <w:rPr>
                <w:rFonts w:ascii="Arial" w:hAnsi="Arial" w:cs="Arial"/>
                <w:sz w:val="22"/>
                <w:szCs w:val="22"/>
              </w:rPr>
            </w:pPr>
            <w:r w:rsidRPr="00FD7488">
              <w:rPr>
                <w:rFonts w:ascii="Arial" w:hAnsi="Arial" w:cs="Arial"/>
                <w:sz w:val="22"/>
                <w:szCs w:val="22"/>
              </w:rPr>
              <w:t xml:space="preserve">L1.4b Listen and understand short connected </w:t>
            </w:r>
            <w:r w:rsidRPr="00FD7488">
              <w:rPr>
                <w:rFonts w:ascii="Arial" w:hAnsi="Arial" w:cs="Arial"/>
                <w:bCs/>
                <w:sz w:val="22"/>
                <w:szCs w:val="22"/>
              </w:rPr>
              <w:t xml:space="preserve">statements and questions </w:t>
            </w:r>
            <w:r w:rsidRPr="00FD7488">
              <w:rPr>
                <w:rFonts w:ascii="Arial" w:hAnsi="Arial" w:cs="Arial"/>
                <w:sz w:val="22"/>
                <w:szCs w:val="22"/>
              </w:rPr>
              <w:t>on familiar topics when spoken at a moderate rate</w:t>
            </w:r>
          </w:p>
          <w:p w:rsidR="00993EB7" w:rsidRDefault="00993EB7" w:rsidP="005976F8">
            <w:pPr>
              <w:rPr>
                <w:rFonts w:ascii="Arial" w:hAnsi="Arial" w:cs="Arial"/>
                <w:sz w:val="22"/>
                <w:szCs w:val="22"/>
              </w:rPr>
            </w:pPr>
          </w:p>
          <w:p w:rsidR="00CF79ED" w:rsidRPr="00CF79ED" w:rsidRDefault="00CF79ED" w:rsidP="00CF79ED">
            <w:pPr>
              <w:rPr>
                <w:rFonts w:ascii="Arial" w:hAnsi="Arial" w:cs="Arial"/>
                <w:bCs/>
                <w:iCs/>
                <w:sz w:val="22"/>
                <w:szCs w:val="22"/>
              </w:rPr>
            </w:pPr>
            <w:r w:rsidRPr="00CF79ED">
              <w:rPr>
                <w:rFonts w:ascii="Arial" w:hAnsi="Arial" w:cs="Arial"/>
                <w:bCs/>
                <w:iCs/>
                <w:sz w:val="22"/>
                <w:szCs w:val="22"/>
              </w:rPr>
              <w:t xml:space="preserve">S2.4c Use intermediate grammatical structures (e.g. correct word order, simple and continuous verb tenses and simple modal forms, comparative and superlative, selected prefixes and suffixes, and correct pronoun case)  </w:t>
            </w:r>
          </w:p>
          <w:p w:rsidR="00993EB7" w:rsidRPr="002B0031" w:rsidRDefault="00993EB7" w:rsidP="005976F8">
            <w:pPr>
              <w:rPr>
                <w:rFonts w:ascii="Arial" w:hAnsi="Arial" w:cs="Arial"/>
                <w:sz w:val="22"/>
                <w:szCs w:val="22"/>
              </w:rPr>
            </w:pPr>
          </w:p>
          <w:p w:rsidR="005976F8" w:rsidRPr="002B0031" w:rsidRDefault="005976F8" w:rsidP="005976F8">
            <w:pPr>
              <w:rPr>
                <w:rFonts w:ascii="Arial" w:hAnsi="Arial" w:cs="Arial"/>
                <w:b/>
                <w:sz w:val="22"/>
                <w:szCs w:val="22"/>
              </w:rPr>
            </w:pPr>
            <w:r w:rsidRPr="002B0031">
              <w:rPr>
                <w:rFonts w:ascii="Arial" w:hAnsi="Arial" w:cs="Arial"/>
                <w:b/>
                <w:sz w:val="22"/>
                <w:szCs w:val="22"/>
              </w:rPr>
              <w:t>W:</w:t>
            </w:r>
          </w:p>
          <w:p w:rsidR="00993EB7" w:rsidRPr="00993EB7" w:rsidRDefault="00993EB7" w:rsidP="00993EB7">
            <w:pPr>
              <w:rPr>
                <w:rFonts w:ascii="Arial" w:hAnsi="Arial" w:cs="Arial"/>
                <w:bCs/>
                <w:iCs/>
                <w:sz w:val="22"/>
                <w:szCs w:val="22"/>
              </w:rPr>
            </w:pPr>
            <w:r w:rsidRPr="00993EB7">
              <w:rPr>
                <w:rFonts w:ascii="Arial" w:hAnsi="Arial" w:cs="Arial"/>
                <w:bCs/>
                <w:iCs/>
                <w:sz w:val="22"/>
                <w:szCs w:val="22"/>
              </w:rPr>
              <w:t>W2.4b Use vocabulary related to topics beyond the personal sphere (e.g. local current events, world affairs, cross-cultural discussions)</w:t>
            </w:r>
          </w:p>
          <w:p w:rsidR="00993EB7" w:rsidRPr="00993EB7" w:rsidRDefault="00993EB7" w:rsidP="00993EB7">
            <w:pPr>
              <w:rPr>
                <w:rFonts w:ascii="Arial" w:hAnsi="Arial" w:cs="Arial"/>
                <w:sz w:val="22"/>
                <w:szCs w:val="22"/>
              </w:rPr>
            </w:pPr>
          </w:p>
          <w:p w:rsidR="00CF79ED" w:rsidRPr="00E873CB" w:rsidRDefault="00993EB7" w:rsidP="00AC3C84">
            <w:pPr>
              <w:rPr>
                <w:rFonts w:ascii="Arial" w:hAnsi="Arial" w:cs="Arial"/>
                <w:bCs/>
                <w:iCs/>
                <w:sz w:val="22"/>
                <w:szCs w:val="22"/>
              </w:rPr>
            </w:pPr>
            <w:r w:rsidRPr="00993EB7">
              <w:rPr>
                <w:rFonts w:ascii="Arial" w:hAnsi="Arial" w:cs="Arial"/>
                <w:bCs/>
                <w:iCs/>
                <w:sz w:val="22"/>
                <w:szCs w:val="22"/>
              </w:rPr>
              <w:t>W2.4d Use intermediate grammatical structures (e.g. past continuous and some irregular past verb tenses</w:t>
            </w:r>
            <w:r w:rsidR="00E873CB">
              <w:rPr>
                <w:rFonts w:ascii="Arial" w:hAnsi="Arial" w:cs="Arial"/>
                <w:bCs/>
                <w:iCs/>
                <w:sz w:val="22"/>
                <w:szCs w:val="22"/>
              </w:rPr>
              <w:t>; comparatives and superlatives.</w:t>
            </w:r>
          </w:p>
          <w:p w:rsidR="00CF79ED" w:rsidRDefault="00CF79ED" w:rsidP="00AC3C84">
            <w:pPr>
              <w:rPr>
                <w:rFonts w:ascii="Arial" w:hAnsi="Arial" w:cs="Arial"/>
              </w:rPr>
            </w:pPr>
          </w:p>
          <w:p w:rsidR="00CF79ED" w:rsidRDefault="00CF79ED" w:rsidP="00AC3C84">
            <w:pPr>
              <w:rPr>
                <w:rFonts w:ascii="Arial" w:hAnsi="Arial" w:cs="Arial"/>
              </w:rPr>
            </w:pPr>
          </w:p>
          <w:p w:rsidR="00CF79ED" w:rsidRDefault="00CF79ED" w:rsidP="00AC3C84">
            <w:pPr>
              <w:rPr>
                <w:rFonts w:ascii="Arial" w:hAnsi="Arial" w:cs="Arial"/>
              </w:rPr>
            </w:pPr>
          </w:p>
          <w:p w:rsidR="00235D0C" w:rsidRDefault="00235D0C" w:rsidP="00AC3C84">
            <w:pPr>
              <w:rPr>
                <w:rFonts w:ascii="Arial" w:hAnsi="Arial" w:cs="Arial"/>
              </w:rPr>
            </w:pPr>
          </w:p>
          <w:p w:rsidR="00FD7488" w:rsidRDefault="00FD7488" w:rsidP="00AC3C84">
            <w:pPr>
              <w:rPr>
                <w:rFonts w:ascii="Arial" w:hAnsi="Arial" w:cs="Arial"/>
              </w:rPr>
            </w:pPr>
          </w:p>
          <w:p w:rsidR="00FD7488" w:rsidRDefault="00FD7488" w:rsidP="00AC3C84">
            <w:pPr>
              <w:rPr>
                <w:rFonts w:ascii="Arial" w:hAnsi="Arial" w:cs="Arial"/>
              </w:rPr>
            </w:pPr>
          </w:p>
        </w:tc>
      </w:tr>
      <w:tr w:rsidR="0015197F" w:rsidTr="002B0031">
        <w:trPr>
          <w:trHeight w:val="1433"/>
        </w:trPr>
        <w:tc>
          <w:tcPr>
            <w:tcW w:w="8406" w:type="dxa"/>
          </w:tcPr>
          <w:p w:rsidR="0015197F" w:rsidRDefault="0015197F">
            <w:pPr>
              <w:rPr>
                <w:rFonts w:ascii="Arial" w:hAnsi="Arial" w:cs="Arial"/>
              </w:rPr>
            </w:pPr>
          </w:p>
          <w:p w:rsidR="0015197F" w:rsidRPr="002B0031" w:rsidRDefault="00343A90" w:rsidP="002B0031">
            <w:pPr>
              <w:pStyle w:val="ListParagraph"/>
              <w:numPr>
                <w:ilvl w:val="0"/>
                <w:numId w:val="3"/>
              </w:numPr>
              <w:rPr>
                <w:rFonts w:ascii="Arial" w:hAnsi="Arial" w:cs="Arial"/>
              </w:rPr>
            </w:pPr>
            <w:r>
              <w:rPr>
                <w:rFonts w:ascii="Arial" w:hAnsi="Arial" w:cs="Arial"/>
              </w:rPr>
              <w:t xml:space="preserve"> We don’t use Present Continuous for non-action verbs, but some verbs are both action and non-action (have, think, etc.) </w:t>
            </w:r>
          </w:p>
          <w:p w:rsidR="00D33322" w:rsidRDefault="00D33322">
            <w:pPr>
              <w:rPr>
                <w:rFonts w:ascii="Arial" w:hAnsi="Arial" w:cs="Arial"/>
              </w:rPr>
            </w:pPr>
          </w:p>
        </w:tc>
        <w:tc>
          <w:tcPr>
            <w:tcW w:w="5412" w:type="dxa"/>
            <w:vMerge/>
          </w:tcPr>
          <w:p w:rsidR="0015197F" w:rsidRDefault="0015197F" w:rsidP="00AC3C84">
            <w:pPr>
              <w:rPr>
                <w:rFonts w:ascii="Arial" w:hAnsi="Arial" w:cs="Arial"/>
              </w:rPr>
            </w:pPr>
          </w:p>
        </w:tc>
      </w:tr>
      <w:tr w:rsidR="0015197F" w:rsidTr="002B0031">
        <w:trPr>
          <w:trHeight w:val="240"/>
        </w:trPr>
        <w:tc>
          <w:tcPr>
            <w:tcW w:w="8406" w:type="dxa"/>
          </w:tcPr>
          <w:p w:rsidR="0015197F" w:rsidRPr="00EF25C9" w:rsidRDefault="00F4012D">
            <w:pPr>
              <w:rPr>
                <w:rFonts w:ascii="Arial" w:hAnsi="Arial" w:cs="Arial"/>
                <w:b/>
              </w:rPr>
            </w:pPr>
            <w:r w:rsidRPr="00EF25C9">
              <w:rPr>
                <w:rFonts w:ascii="Arial" w:hAnsi="Arial" w:cs="Arial"/>
                <w:b/>
              </w:rPr>
              <w:t xml:space="preserve">Skill </w:t>
            </w:r>
            <w:r w:rsidR="0015197F" w:rsidRPr="00EF25C9">
              <w:rPr>
                <w:rFonts w:ascii="Arial" w:hAnsi="Arial" w:cs="Arial"/>
                <w:b/>
              </w:rPr>
              <w:t>Objective</w:t>
            </w:r>
            <w:r w:rsidR="000B2E4A">
              <w:rPr>
                <w:rFonts w:ascii="Arial" w:hAnsi="Arial" w:cs="Arial"/>
                <w:b/>
              </w:rPr>
              <w:t>(</w:t>
            </w:r>
            <w:r w:rsidR="0015197F" w:rsidRPr="00EF25C9">
              <w:rPr>
                <w:rFonts w:ascii="Arial" w:hAnsi="Arial" w:cs="Arial"/>
                <w:b/>
              </w:rPr>
              <w:t>s</w:t>
            </w:r>
            <w:r w:rsidR="000B2E4A">
              <w:rPr>
                <w:rFonts w:ascii="Arial" w:hAnsi="Arial" w:cs="Arial"/>
                <w:b/>
              </w:rPr>
              <w:t>)</w:t>
            </w:r>
            <w:r w:rsidRPr="00EF25C9">
              <w:rPr>
                <w:rFonts w:ascii="Arial" w:hAnsi="Arial" w:cs="Arial"/>
                <w:b/>
              </w:rPr>
              <w:t xml:space="preserve"> </w:t>
            </w:r>
            <w:r w:rsidRPr="00A77FC5">
              <w:rPr>
                <w:rFonts w:ascii="Arial" w:hAnsi="Arial" w:cs="Arial"/>
              </w:rPr>
              <w:t>(Students will</w:t>
            </w:r>
            <w:r w:rsidR="00A77FC5">
              <w:rPr>
                <w:rFonts w:ascii="Arial" w:hAnsi="Arial" w:cs="Arial"/>
              </w:rPr>
              <w:t xml:space="preserve"> be able to</w:t>
            </w:r>
            <w:r w:rsidRPr="00A77FC5">
              <w:rPr>
                <w:rFonts w:ascii="Arial" w:hAnsi="Arial" w:cs="Arial"/>
              </w:rPr>
              <w:t>…)</w:t>
            </w:r>
          </w:p>
        </w:tc>
        <w:tc>
          <w:tcPr>
            <w:tcW w:w="5412" w:type="dxa"/>
            <w:vMerge/>
          </w:tcPr>
          <w:p w:rsidR="0015197F" w:rsidRDefault="0015197F" w:rsidP="00AC3C84">
            <w:pPr>
              <w:rPr>
                <w:rFonts w:ascii="Arial" w:hAnsi="Arial" w:cs="Arial"/>
              </w:rPr>
            </w:pPr>
          </w:p>
        </w:tc>
      </w:tr>
      <w:tr w:rsidR="0015197F" w:rsidTr="002B0031">
        <w:trPr>
          <w:trHeight w:val="1738"/>
        </w:trPr>
        <w:tc>
          <w:tcPr>
            <w:tcW w:w="8406" w:type="dxa"/>
          </w:tcPr>
          <w:p w:rsidR="0015197F" w:rsidRDefault="0015197F">
            <w:pPr>
              <w:rPr>
                <w:rFonts w:ascii="Arial" w:hAnsi="Arial" w:cs="Arial"/>
              </w:rPr>
            </w:pPr>
          </w:p>
          <w:p w:rsidR="00343A90" w:rsidRPr="00343A90" w:rsidRDefault="00343A90" w:rsidP="00343A90">
            <w:pPr>
              <w:pStyle w:val="ListParagraph"/>
              <w:numPr>
                <w:ilvl w:val="0"/>
                <w:numId w:val="4"/>
              </w:numPr>
              <w:rPr>
                <w:rFonts w:ascii="Arial" w:hAnsi="Arial" w:cs="Arial"/>
              </w:rPr>
            </w:pPr>
            <w:r>
              <w:rPr>
                <w:rFonts w:ascii="Arial" w:hAnsi="Arial" w:cs="Arial"/>
              </w:rPr>
              <w:t>Identify cues and use Present Simple and Present Continuous Tenses correctly nine out of ten times in paragraphs and stories.</w:t>
            </w:r>
          </w:p>
        </w:tc>
        <w:tc>
          <w:tcPr>
            <w:tcW w:w="5412" w:type="dxa"/>
            <w:vMerge/>
          </w:tcPr>
          <w:p w:rsidR="0015197F" w:rsidRDefault="0015197F">
            <w:pPr>
              <w:rPr>
                <w:rFonts w:ascii="Arial" w:hAnsi="Arial" w:cs="Arial"/>
              </w:rPr>
            </w:pPr>
          </w:p>
        </w:tc>
      </w:tr>
      <w:tr w:rsidR="0015197F" w:rsidTr="002B0031">
        <w:trPr>
          <w:trHeight w:val="2315"/>
        </w:trPr>
        <w:tc>
          <w:tcPr>
            <w:tcW w:w="8406" w:type="dxa"/>
          </w:tcPr>
          <w:p w:rsidR="0015197F" w:rsidRDefault="0015197F">
            <w:pPr>
              <w:rPr>
                <w:rFonts w:ascii="Arial" w:hAnsi="Arial" w:cs="Arial"/>
              </w:rPr>
            </w:pPr>
          </w:p>
          <w:p w:rsidR="0015197F" w:rsidRPr="00343A90" w:rsidRDefault="00343A90" w:rsidP="00343A90">
            <w:pPr>
              <w:pStyle w:val="ListParagraph"/>
              <w:numPr>
                <w:ilvl w:val="0"/>
                <w:numId w:val="4"/>
              </w:numPr>
              <w:rPr>
                <w:rFonts w:ascii="Arial" w:hAnsi="Arial" w:cs="Arial"/>
              </w:rPr>
            </w:pPr>
            <w:r>
              <w:rPr>
                <w:rFonts w:ascii="Arial" w:hAnsi="Arial" w:cs="Arial"/>
              </w:rPr>
              <w:t xml:space="preserve">List at least five non-action verbs and use them correctly in Present Simple tense in paragraphs where Present Continuous is also used, at least eight times out of ten. </w:t>
            </w:r>
          </w:p>
          <w:p w:rsidR="0015197F" w:rsidRDefault="0015197F">
            <w:pPr>
              <w:rPr>
                <w:rFonts w:ascii="Arial" w:hAnsi="Arial" w:cs="Arial"/>
              </w:rPr>
            </w:pPr>
          </w:p>
        </w:tc>
        <w:tc>
          <w:tcPr>
            <w:tcW w:w="5412" w:type="dxa"/>
            <w:vMerge/>
          </w:tcPr>
          <w:p w:rsidR="0015197F" w:rsidRDefault="0015197F">
            <w:pPr>
              <w:rPr>
                <w:rFonts w:ascii="Arial" w:hAnsi="Arial" w:cs="Arial"/>
              </w:rPr>
            </w:pPr>
          </w:p>
        </w:tc>
      </w:tr>
    </w:tbl>
    <w:p w:rsidR="00E873CB" w:rsidRDefault="00E873CB" w:rsidP="0001452C">
      <w:pPr>
        <w:rPr>
          <w:rFonts w:ascii="Arial" w:hAnsi="Arial" w:cs="Arial"/>
          <w:b/>
          <w:bCs/>
          <w:u w:val="single"/>
        </w:rPr>
      </w:pPr>
    </w:p>
    <w:p w:rsidR="00E873CB" w:rsidRDefault="00E873CB" w:rsidP="0001452C">
      <w:pPr>
        <w:rPr>
          <w:rFonts w:ascii="Arial" w:hAnsi="Arial" w:cs="Arial"/>
          <w:b/>
          <w:bCs/>
          <w:u w:val="single"/>
        </w:rPr>
      </w:pPr>
    </w:p>
    <w:p w:rsidR="00E873CB" w:rsidRDefault="00E873CB" w:rsidP="0001452C">
      <w:pPr>
        <w:rPr>
          <w:rFonts w:ascii="Arial" w:hAnsi="Arial" w:cs="Arial"/>
          <w:b/>
          <w:bCs/>
          <w:u w:val="single"/>
        </w:rPr>
      </w:pPr>
    </w:p>
    <w:p w:rsidR="0001452C" w:rsidRPr="00E873CB" w:rsidRDefault="0001452C" w:rsidP="0001452C">
      <w:pPr>
        <w:rPr>
          <w:rFonts w:ascii="Arial" w:hAnsi="Arial" w:cs="Arial"/>
          <w:b/>
          <w:bCs/>
        </w:rPr>
      </w:pPr>
      <w:r>
        <w:rPr>
          <w:rFonts w:ascii="Arial" w:hAnsi="Arial" w:cs="Arial"/>
          <w:b/>
          <w:bCs/>
          <w:u w:val="single"/>
        </w:rPr>
        <w:lastRenderedPageBreak/>
        <w:t>ACTIVITIES</w:t>
      </w:r>
      <w:r>
        <w:rPr>
          <w:rFonts w:ascii="Arial" w:hAnsi="Arial" w:cs="Arial"/>
          <w:b/>
          <w:bCs/>
        </w:rPr>
        <w:t>:</w:t>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sidRPr="00E36616">
        <w:rPr>
          <w:rFonts w:ascii="Arial" w:hAnsi="Arial" w:cs="Arial"/>
          <w:b/>
          <w:bCs/>
        </w:rPr>
        <w:tab/>
      </w:r>
      <w:r>
        <w:rPr>
          <w:rFonts w:ascii="Arial" w:hAnsi="Arial" w:cs="Arial"/>
          <w:b/>
          <w:bCs/>
          <w:u w:val="single"/>
        </w:rPr>
        <w:t>MATERIALS</w:t>
      </w:r>
      <w:r>
        <w:rPr>
          <w:rFonts w:ascii="Arial" w:hAnsi="Arial" w:cs="Arial"/>
          <w:b/>
          <w:bCs/>
        </w:rPr>
        <w:t>:</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tbl>
      <w:tblPr>
        <w:tblStyle w:val="TableGrid"/>
        <w:tblW w:w="0" w:type="auto"/>
        <w:tblLook w:val="01E0" w:firstRow="1" w:lastRow="1" w:firstColumn="1" w:lastColumn="1" w:noHBand="0" w:noVBand="0"/>
      </w:tblPr>
      <w:tblGrid>
        <w:gridCol w:w="6948"/>
        <w:gridCol w:w="6804"/>
      </w:tblGrid>
      <w:tr w:rsidR="0001452C" w:rsidTr="00C829E0">
        <w:trPr>
          <w:trHeight w:val="2654"/>
        </w:trPr>
        <w:tc>
          <w:tcPr>
            <w:tcW w:w="6948" w:type="dxa"/>
          </w:tcPr>
          <w:p w:rsidR="0001452C" w:rsidRDefault="0001452C" w:rsidP="00C829E0">
            <w:pPr>
              <w:rPr>
                <w:rFonts w:ascii="Arial" w:hAnsi="Arial" w:cs="Arial"/>
              </w:rPr>
            </w:pPr>
          </w:p>
          <w:p w:rsidR="00FB3BAD" w:rsidRDefault="0001452C" w:rsidP="00FB3BAD">
            <w:pPr>
              <w:pStyle w:val="ListParagraph"/>
              <w:numPr>
                <w:ilvl w:val="0"/>
                <w:numId w:val="2"/>
              </w:numPr>
              <w:ind w:left="360"/>
              <w:rPr>
                <w:rFonts w:ascii="Arial" w:hAnsi="Arial" w:cs="Arial"/>
              </w:rPr>
            </w:pPr>
            <w:r w:rsidRPr="00A57151">
              <w:rPr>
                <w:rFonts w:ascii="Arial" w:hAnsi="Arial" w:cs="Arial"/>
                <w:u w:val="single"/>
              </w:rPr>
              <w:t>Warm-Up</w:t>
            </w:r>
            <w:r w:rsidRPr="00A57151">
              <w:rPr>
                <w:rFonts w:ascii="Arial" w:hAnsi="Arial" w:cs="Arial"/>
              </w:rPr>
              <w:t xml:space="preserve">: </w:t>
            </w:r>
            <w:r w:rsidR="00E90C05" w:rsidRPr="00A57151">
              <w:rPr>
                <w:rFonts w:ascii="Arial" w:hAnsi="Arial" w:cs="Arial"/>
              </w:rPr>
              <w:t xml:space="preserve">I’ll give </w:t>
            </w:r>
            <w:r w:rsidR="00FB3BAD">
              <w:rPr>
                <w:rFonts w:ascii="Arial" w:hAnsi="Arial" w:cs="Arial"/>
              </w:rPr>
              <w:t>each student</w:t>
            </w:r>
            <w:r w:rsidR="00A57151">
              <w:rPr>
                <w:rFonts w:ascii="Arial" w:hAnsi="Arial" w:cs="Arial"/>
              </w:rPr>
              <w:t xml:space="preserve"> </w:t>
            </w:r>
            <w:r w:rsidR="00FB3BAD">
              <w:rPr>
                <w:rFonts w:ascii="Arial" w:hAnsi="Arial" w:cs="Arial"/>
              </w:rPr>
              <w:t xml:space="preserve">a </w:t>
            </w:r>
            <w:r w:rsidR="00A57151">
              <w:rPr>
                <w:rFonts w:ascii="Arial" w:hAnsi="Arial" w:cs="Arial"/>
              </w:rPr>
              <w:t xml:space="preserve">verb in Present Simple or Present Continuous. Put the PS verbs on the front table to the left and the PC on the right table. Half the class gathers around each table and I will read a sentence using one of the verbs on the table. Grab it! When all verbs are grabbed, students give sentences in PS or PC using the verb(s) in their hands. </w:t>
            </w:r>
          </w:p>
          <w:p w:rsidR="00FB3BAD" w:rsidRDefault="00A57151" w:rsidP="00FB3BAD">
            <w:pPr>
              <w:pStyle w:val="ListParagraph"/>
              <w:numPr>
                <w:ilvl w:val="0"/>
                <w:numId w:val="2"/>
              </w:numPr>
              <w:ind w:left="360"/>
              <w:rPr>
                <w:rFonts w:ascii="Arial" w:hAnsi="Arial" w:cs="Arial"/>
              </w:rPr>
            </w:pPr>
            <w:r w:rsidRPr="00FB3BAD">
              <w:rPr>
                <w:rFonts w:ascii="Arial" w:hAnsi="Arial" w:cs="Arial"/>
              </w:rPr>
              <w:t xml:space="preserve">We will review and make a list on the board of non-action verbs that are not used in Present Continuous. </w:t>
            </w:r>
            <w:r w:rsidR="00E90C05" w:rsidRPr="00FB3BAD">
              <w:rPr>
                <w:rFonts w:ascii="Arial" w:hAnsi="Arial" w:cs="Arial"/>
              </w:rPr>
              <w:t xml:space="preserve">Do </w:t>
            </w:r>
            <w:r w:rsidRPr="00FB3BAD">
              <w:rPr>
                <w:rFonts w:ascii="Arial" w:hAnsi="Arial" w:cs="Arial"/>
              </w:rPr>
              <w:t>pages 53</w:t>
            </w:r>
            <w:r w:rsidR="0084491A" w:rsidRPr="00FB3BAD">
              <w:rPr>
                <w:rFonts w:ascii="Arial" w:hAnsi="Arial" w:cs="Arial"/>
              </w:rPr>
              <w:t xml:space="preserve"> of </w:t>
            </w:r>
            <w:r w:rsidRPr="00FB3BAD">
              <w:rPr>
                <w:rFonts w:ascii="Arial" w:hAnsi="Arial" w:cs="Arial"/>
                <w:i/>
              </w:rPr>
              <w:t>Grammar</w:t>
            </w:r>
            <w:r w:rsidR="0084491A" w:rsidRPr="00FB3BAD">
              <w:rPr>
                <w:rFonts w:ascii="Arial" w:hAnsi="Arial" w:cs="Arial"/>
                <w:i/>
              </w:rPr>
              <w:t xml:space="preserve"> in Action 2. </w:t>
            </w:r>
            <w:r w:rsidRPr="00FB3BAD">
              <w:rPr>
                <w:rFonts w:ascii="Arial" w:hAnsi="Arial" w:cs="Arial"/>
              </w:rPr>
              <w:t>Contrast PS and PC by completing the sentences (sometimes using non-action verbs).</w:t>
            </w:r>
            <w:r w:rsidR="00E90C05" w:rsidRPr="00FB3BAD">
              <w:rPr>
                <w:rFonts w:ascii="Arial" w:hAnsi="Arial" w:cs="Arial"/>
              </w:rPr>
              <w:t xml:space="preserve"> </w:t>
            </w:r>
            <w:r w:rsidRPr="00FB3BAD">
              <w:rPr>
                <w:rFonts w:ascii="Arial" w:hAnsi="Arial" w:cs="Arial"/>
              </w:rPr>
              <w:t xml:space="preserve">Complete the story using both tenses on page 56. We will go over this together as a class. Any questions about non-action verbs? </w:t>
            </w:r>
          </w:p>
          <w:p w:rsidR="00FB3BAD" w:rsidRPr="00E873CB" w:rsidRDefault="00A57151" w:rsidP="00E873CB">
            <w:pPr>
              <w:pStyle w:val="ListParagraph"/>
              <w:numPr>
                <w:ilvl w:val="0"/>
                <w:numId w:val="2"/>
              </w:numPr>
              <w:ind w:left="360"/>
              <w:rPr>
                <w:rFonts w:ascii="Arial" w:hAnsi="Arial" w:cs="Arial"/>
              </w:rPr>
            </w:pPr>
            <w:r w:rsidRPr="00FB3BAD">
              <w:rPr>
                <w:rFonts w:ascii="Arial" w:hAnsi="Arial" w:cs="Arial"/>
              </w:rPr>
              <w:t xml:space="preserve">In the computer lab, go to agendaweb.org and practice contrasting and using Present Simple and Present Continuous. If you finish the </w:t>
            </w:r>
            <w:r w:rsidR="00BE2185" w:rsidRPr="00FB3BAD">
              <w:rPr>
                <w:rFonts w:ascii="Arial" w:hAnsi="Arial" w:cs="Arial"/>
              </w:rPr>
              <w:t>assigned exercises and quiz on the website, you may explore any other PS or PC exercis</w:t>
            </w:r>
            <w:r w:rsidR="00E873CB">
              <w:rPr>
                <w:rFonts w:ascii="Arial" w:hAnsi="Arial" w:cs="Arial"/>
              </w:rPr>
              <w:t>e</w:t>
            </w:r>
            <w:r w:rsidR="00BE2185" w:rsidRPr="00FB3BAD">
              <w:rPr>
                <w:rFonts w:ascii="Arial" w:hAnsi="Arial" w:cs="Arial"/>
              </w:rPr>
              <w:t>.</w:t>
            </w:r>
          </w:p>
          <w:p w:rsidR="002C3083" w:rsidRPr="00E873CB" w:rsidRDefault="00FB3BAD" w:rsidP="002C3083">
            <w:pPr>
              <w:pStyle w:val="ListParagraph"/>
              <w:numPr>
                <w:ilvl w:val="0"/>
                <w:numId w:val="2"/>
              </w:numPr>
              <w:ind w:left="360"/>
              <w:rPr>
                <w:rFonts w:ascii="Arial" w:hAnsi="Arial" w:cs="Arial"/>
              </w:rPr>
            </w:pPr>
            <w:r>
              <w:rPr>
                <w:rFonts w:ascii="Arial" w:hAnsi="Arial" w:cs="Arial"/>
              </w:rPr>
              <w:t xml:space="preserve">Talk with your neighbor and type at least 4 sentences about what you usually do during the year and what your goals for the </w:t>
            </w:r>
            <w:proofErr w:type="gramStart"/>
            <w:r>
              <w:rPr>
                <w:rFonts w:ascii="Arial" w:hAnsi="Arial" w:cs="Arial"/>
              </w:rPr>
              <w:t>new year</w:t>
            </w:r>
            <w:proofErr w:type="gramEnd"/>
            <w:r>
              <w:rPr>
                <w:rFonts w:ascii="Arial" w:hAnsi="Arial" w:cs="Arial"/>
              </w:rPr>
              <w:t xml:space="preserve"> are. Write what you usually do in Present Simple. Write your plans for 2015 in Present Continuous for the near future. What are you going to do differently this year? Print these sentences and hand them in as you leave. </w:t>
            </w:r>
          </w:p>
        </w:tc>
        <w:tc>
          <w:tcPr>
            <w:tcW w:w="6804" w:type="dxa"/>
          </w:tcPr>
          <w:p w:rsidR="0001452C" w:rsidRDefault="0001452C" w:rsidP="00C829E0">
            <w:pPr>
              <w:rPr>
                <w:rFonts w:ascii="Arial" w:hAnsi="Arial" w:cs="Arial"/>
              </w:rPr>
            </w:pPr>
          </w:p>
          <w:p w:rsidR="0001452C" w:rsidRDefault="00FB3BAD" w:rsidP="00C829E0">
            <w:pPr>
              <w:pStyle w:val="ListParagraph"/>
              <w:numPr>
                <w:ilvl w:val="0"/>
                <w:numId w:val="5"/>
              </w:numPr>
              <w:rPr>
                <w:rFonts w:ascii="Arial" w:hAnsi="Arial" w:cs="Arial"/>
                <w:i/>
              </w:rPr>
            </w:pPr>
            <w:r>
              <w:rPr>
                <w:rFonts w:ascii="Arial" w:hAnsi="Arial" w:cs="Arial"/>
                <w:i/>
              </w:rPr>
              <w:t>Grammar</w:t>
            </w:r>
            <w:r w:rsidR="00F8407D">
              <w:rPr>
                <w:rFonts w:ascii="Arial" w:hAnsi="Arial" w:cs="Arial"/>
                <w:i/>
              </w:rPr>
              <w:t xml:space="preserve"> in Action 2</w:t>
            </w:r>
          </w:p>
          <w:p w:rsidR="0001452C" w:rsidRDefault="00FB3BAD" w:rsidP="00F8407D">
            <w:pPr>
              <w:pStyle w:val="ListParagraph"/>
              <w:numPr>
                <w:ilvl w:val="0"/>
                <w:numId w:val="5"/>
              </w:numPr>
              <w:rPr>
                <w:rFonts w:ascii="Arial" w:hAnsi="Arial" w:cs="Arial"/>
                <w:i/>
              </w:rPr>
            </w:pPr>
            <w:r>
              <w:rPr>
                <w:rFonts w:ascii="Arial" w:hAnsi="Arial" w:cs="Arial"/>
              </w:rPr>
              <w:t xml:space="preserve">Computers. </w:t>
            </w:r>
            <w:r w:rsidRPr="00FB3BAD">
              <w:rPr>
                <w:rFonts w:ascii="Arial" w:hAnsi="Arial" w:cs="Arial"/>
                <w:i/>
              </w:rPr>
              <w:t>agendaweb.org</w:t>
            </w:r>
          </w:p>
          <w:p w:rsidR="00FB3BAD" w:rsidRPr="00F8407D" w:rsidRDefault="00FB3BAD" w:rsidP="00F8407D">
            <w:pPr>
              <w:pStyle w:val="ListParagraph"/>
              <w:numPr>
                <w:ilvl w:val="0"/>
                <w:numId w:val="5"/>
              </w:numPr>
              <w:rPr>
                <w:rFonts w:ascii="Arial" w:hAnsi="Arial" w:cs="Arial"/>
                <w:i/>
              </w:rPr>
            </w:pPr>
            <w:r>
              <w:rPr>
                <w:rFonts w:ascii="Arial" w:hAnsi="Arial" w:cs="Arial"/>
              </w:rPr>
              <w:t>Microsoft Word</w:t>
            </w: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Default="00F8407D" w:rsidP="00F8407D">
            <w:pPr>
              <w:pStyle w:val="ListParagraph"/>
              <w:rPr>
                <w:rFonts w:ascii="Arial" w:hAnsi="Arial" w:cs="Arial"/>
              </w:rPr>
            </w:pPr>
          </w:p>
          <w:p w:rsidR="00F8407D" w:rsidRPr="00E873CB" w:rsidRDefault="00F8407D" w:rsidP="00E873CB">
            <w:pPr>
              <w:rPr>
                <w:rFonts w:ascii="Arial" w:hAnsi="Arial" w:cs="Arial"/>
              </w:rPr>
            </w:pPr>
          </w:p>
          <w:p w:rsidR="00F8407D" w:rsidRDefault="00F8407D" w:rsidP="00F8407D">
            <w:pPr>
              <w:pStyle w:val="ListParagraph"/>
              <w:rPr>
                <w:rFonts w:ascii="Arial" w:hAnsi="Arial" w:cs="Arial"/>
              </w:rPr>
            </w:pPr>
          </w:p>
          <w:p w:rsidR="00F8407D" w:rsidRPr="00F8407D" w:rsidRDefault="00F8407D" w:rsidP="00F8407D">
            <w:pPr>
              <w:pStyle w:val="ListParagraph"/>
              <w:rPr>
                <w:rFonts w:ascii="Arial" w:hAnsi="Arial" w:cs="Arial"/>
                <w:i/>
              </w:rPr>
            </w:pPr>
          </w:p>
        </w:tc>
      </w:tr>
    </w:tbl>
    <w:p w:rsidR="00E239B9" w:rsidRDefault="00E239B9">
      <w:pPr>
        <w:rPr>
          <w:rFonts w:ascii="Arial" w:hAnsi="Arial" w:cs="Arial"/>
          <w:b/>
          <w:bCs/>
          <w:u w:val="single"/>
        </w:rPr>
      </w:pPr>
      <w:r>
        <w:rPr>
          <w:rFonts w:ascii="Arial" w:hAnsi="Arial" w:cs="Arial"/>
          <w:b/>
          <w:bCs/>
          <w:u w:val="single"/>
        </w:rPr>
        <w:t>ASSESSMENT</w:t>
      </w:r>
      <w:r w:rsidR="000B2E4A">
        <w:rPr>
          <w:rFonts w:ascii="Arial" w:hAnsi="Arial" w:cs="Arial"/>
          <w:b/>
          <w:bCs/>
          <w:u w:val="single"/>
        </w:rPr>
        <w:t>(S)</w:t>
      </w:r>
      <w:r>
        <w:rPr>
          <w:rFonts w:ascii="Arial" w:hAnsi="Arial" w:cs="Arial"/>
          <w:b/>
          <w:bCs/>
          <w:u w:val="single"/>
        </w:rPr>
        <w:t>:</w:t>
      </w:r>
      <w:r w:rsidR="000B2E4A">
        <w:rPr>
          <w:rFonts w:ascii="Arial" w:hAnsi="Arial" w:cs="Arial"/>
          <w:b/>
          <w:bCs/>
          <w:u w:val="single"/>
        </w:rPr>
        <w:t xml:space="preserve"> </w:t>
      </w:r>
    </w:p>
    <w:tbl>
      <w:tblPr>
        <w:tblStyle w:val="TableGrid"/>
        <w:tblW w:w="0" w:type="auto"/>
        <w:tblLook w:val="01E0" w:firstRow="1" w:lastRow="1" w:firstColumn="1" w:lastColumn="1" w:noHBand="0" w:noVBand="0"/>
      </w:tblPr>
      <w:tblGrid>
        <w:gridCol w:w="13752"/>
      </w:tblGrid>
      <w:tr w:rsidR="00E873CB" w:rsidTr="00E873CB">
        <w:trPr>
          <w:trHeight w:val="638"/>
        </w:trPr>
        <w:tc>
          <w:tcPr>
            <w:tcW w:w="13752" w:type="dxa"/>
          </w:tcPr>
          <w:p w:rsidR="00E873CB" w:rsidRDefault="00E873CB">
            <w:pPr>
              <w:rPr>
                <w:rFonts w:ascii="Arial" w:hAnsi="Arial" w:cs="Arial"/>
                <w:b/>
                <w:bCs/>
              </w:rPr>
            </w:pPr>
            <w:bookmarkStart w:id="0" w:name="_GoBack"/>
            <w:bookmarkEnd w:id="0"/>
          </w:p>
          <w:p w:rsidR="00E873CB" w:rsidRDefault="00E873CB" w:rsidP="00E873CB">
            <w:pPr>
              <w:rPr>
                <w:rFonts w:ascii="Arial" w:hAnsi="Arial" w:cs="Arial"/>
                <w:b/>
                <w:bCs/>
              </w:rPr>
            </w:pPr>
            <w:r>
              <w:rPr>
                <w:rFonts w:ascii="Arial" w:hAnsi="Arial" w:cs="Arial"/>
                <w:b/>
                <w:bCs/>
              </w:rPr>
              <w:t xml:space="preserve">Performance: </w:t>
            </w:r>
            <w:r>
              <w:rPr>
                <w:rFonts w:ascii="Arial" w:hAnsi="Arial" w:cs="Arial"/>
                <w:bCs/>
              </w:rPr>
              <w:t>I will check book work, listen for correct sentences, circulate in the lab, and collect typed sentences.</w:t>
            </w:r>
          </w:p>
        </w:tc>
      </w:tr>
    </w:tbl>
    <w:p w:rsidR="00805EF7" w:rsidRDefault="00805EF7" w:rsidP="00DD256D">
      <w:pPr>
        <w:jc w:val="right"/>
        <w:rPr>
          <w:rFonts w:ascii="Arial" w:hAnsi="Arial" w:cs="Arial"/>
          <w:sz w:val="18"/>
        </w:rPr>
      </w:pPr>
    </w:p>
    <w:p w:rsidR="00805EF7" w:rsidRPr="00805EF7" w:rsidRDefault="00805EF7" w:rsidP="00805EF7">
      <w:pPr>
        <w:rPr>
          <w:rFonts w:ascii="Arial" w:hAnsi="Arial" w:cs="Arial"/>
          <w:b/>
          <w:u w:val="single"/>
        </w:rPr>
      </w:pPr>
      <w:r>
        <w:rPr>
          <w:rFonts w:ascii="Arial" w:hAnsi="Arial" w:cs="Arial"/>
          <w:b/>
          <w:u w:val="single"/>
        </w:rPr>
        <w:t>WRAP-UP &amp; REFLECTION:</w:t>
      </w:r>
    </w:p>
    <w:p w:rsidR="00805EF7" w:rsidRDefault="00805EF7" w:rsidP="00DD256D">
      <w:pPr>
        <w:jc w:val="right"/>
        <w:rPr>
          <w:rFonts w:ascii="Arial" w:hAnsi="Arial" w:cs="Arial"/>
          <w:sz w:val="18"/>
        </w:rPr>
      </w:pPr>
    </w:p>
    <w:tbl>
      <w:tblPr>
        <w:tblStyle w:val="TableGrid"/>
        <w:tblW w:w="0" w:type="auto"/>
        <w:tblLook w:val="01E0" w:firstRow="1" w:lastRow="1" w:firstColumn="1" w:lastColumn="1" w:noHBand="0" w:noVBand="0"/>
      </w:tblPr>
      <w:tblGrid>
        <w:gridCol w:w="13752"/>
      </w:tblGrid>
      <w:tr w:rsidR="00805EF7" w:rsidTr="00805EF7">
        <w:tc>
          <w:tcPr>
            <w:tcW w:w="13752" w:type="dxa"/>
          </w:tcPr>
          <w:p w:rsidR="00805EF7" w:rsidRDefault="00805EF7" w:rsidP="00805EF7">
            <w:pPr>
              <w:rPr>
                <w:rFonts w:ascii="Arial" w:hAnsi="Arial" w:cs="Arial"/>
              </w:rPr>
            </w:pPr>
          </w:p>
          <w:p w:rsidR="00677F83" w:rsidRPr="00805EF7" w:rsidRDefault="00FB3BAD" w:rsidP="00E873CB">
            <w:pPr>
              <w:rPr>
                <w:rFonts w:ascii="Arial" w:hAnsi="Arial" w:cs="Arial"/>
                <w:sz w:val="18"/>
                <w:szCs w:val="18"/>
              </w:rPr>
            </w:pPr>
            <w:r>
              <w:rPr>
                <w:rFonts w:ascii="Arial" w:hAnsi="Arial" w:cs="Arial"/>
              </w:rPr>
              <w:t>Review your goals for 2015 as a class. Tell, as a class, at least five activities you usually do and five that you are planning for this year.</w:t>
            </w:r>
          </w:p>
        </w:tc>
      </w:tr>
    </w:tbl>
    <w:p w:rsidR="00E239B9" w:rsidRDefault="00E239B9" w:rsidP="00805EF7">
      <w:pPr>
        <w:jc w:val="right"/>
      </w:pPr>
    </w:p>
    <w:sectPr w:rsidR="00E239B9" w:rsidSect="00F56660">
      <w:pgSz w:w="15840" w:h="12240" w:orient="landscape"/>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64BB5"/>
    <w:multiLevelType w:val="hybridMultilevel"/>
    <w:tmpl w:val="7E8C5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073AC2"/>
    <w:multiLevelType w:val="hybridMultilevel"/>
    <w:tmpl w:val="1FE88542"/>
    <w:lvl w:ilvl="0" w:tplc="CA70E09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C7356C4"/>
    <w:multiLevelType w:val="hybridMultilevel"/>
    <w:tmpl w:val="87DEE848"/>
    <w:lvl w:ilvl="0" w:tplc="1E6426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F01554C"/>
    <w:multiLevelType w:val="hybridMultilevel"/>
    <w:tmpl w:val="A030E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B77BD9"/>
    <w:multiLevelType w:val="hybridMultilevel"/>
    <w:tmpl w:val="AF783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DB47E8"/>
    <w:multiLevelType w:val="hybridMultilevel"/>
    <w:tmpl w:val="B244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FD2179D"/>
    <w:multiLevelType w:val="hybridMultilevel"/>
    <w:tmpl w:val="11961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D8114EC"/>
    <w:multiLevelType w:val="hybridMultilevel"/>
    <w:tmpl w:val="ABB6F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7"/>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
  <w:rsids>
    <w:rsidRoot w:val="00C0355A"/>
    <w:rsid w:val="0001452C"/>
    <w:rsid w:val="000156D5"/>
    <w:rsid w:val="00023EED"/>
    <w:rsid w:val="00034642"/>
    <w:rsid w:val="000B2E4A"/>
    <w:rsid w:val="00110AF7"/>
    <w:rsid w:val="0015197F"/>
    <w:rsid w:val="001647EB"/>
    <w:rsid w:val="001B13DC"/>
    <w:rsid w:val="001F6309"/>
    <w:rsid w:val="00235D0C"/>
    <w:rsid w:val="002B0031"/>
    <w:rsid w:val="002C3083"/>
    <w:rsid w:val="002C3B4E"/>
    <w:rsid w:val="002C4B95"/>
    <w:rsid w:val="00342587"/>
    <w:rsid w:val="00343A90"/>
    <w:rsid w:val="0034557D"/>
    <w:rsid w:val="003610D7"/>
    <w:rsid w:val="00392876"/>
    <w:rsid w:val="003B0D21"/>
    <w:rsid w:val="003C0D3F"/>
    <w:rsid w:val="003D0030"/>
    <w:rsid w:val="003F7B88"/>
    <w:rsid w:val="00403F7A"/>
    <w:rsid w:val="004A1A03"/>
    <w:rsid w:val="004A7AAC"/>
    <w:rsid w:val="004B1AD7"/>
    <w:rsid w:val="004B228A"/>
    <w:rsid w:val="00507844"/>
    <w:rsid w:val="00543D47"/>
    <w:rsid w:val="005472AF"/>
    <w:rsid w:val="00550872"/>
    <w:rsid w:val="00550A24"/>
    <w:rsid w:val="005538F7"/>
    <w:rsid w:val="005976F8"/>
    <w:rsid w:val="005A43C6"/>
    <w:rsid w:val="005A5342"/>
    <w:rsid w:val="005B1167"/>
    <w:rsid w:val="005C7384"/>
    <w:rsid w:val="005F06AE"/>
    <w:rsid w:val="00604884"/>
    <w:rsid w:val="00677F83"/>
    <w:rsid w:val="0071531F"/>
    <w:rsid w:val="00725F3F"/>
    <w:rsid w:val="00753A97"/>
    <w:rsid w:val="00776D19"/>
    <w:rsid w:val="00790542"/>
    <w:rsid w:val="007A5E09"/>
    <w:rsid w:val="007C3361"/>
    <w:rsid w:val="007D5093"/>
    <w:rsid w:val="007F62F2"/>
    <w:rsid w:val="00805EF7"/>
    <w:rsid w:val="008152F2"/>
    <w:rsid w:val="0082089D"/>
    <w:rsid w:val="00840BEB"/>
    <w:rsid w:val="0084491A"/>
    <w:rsid w:val="00855B0E"/>
    <w:rsid w:val="00885C7E"/>
    <w:rsid w:val="00903FA0"/>
    <w:rsid w:val="0093678A"/>
    <w:rsid w:val="009825CB"/>
    <w:rsid w:val="00993EB7"/>
    <w:rsid w:val="009A6CB8"/>
    <w:rsid w:val="009C056A"/>
    <w:rsid w:val="00A009F1"/>
    <w:rsid w:val="00A01BB7"/>
    <w:rsid w:val="00A0318A"/>
    <w:rsid w:val="00A23887"/>
    <w:rsid w:val="00A375C2"/>
    <w:rsid w:val="00A57151"/>
    <w:rsid w:val="00A77FC5"/>
    <w:rsid w:val="00A87D3C"/>
    <w:rsid w:val="00AB4511"/>
    <w:rsid w:val="00AC3C84"/>
    <w:rsid w:val="00B31B3A"/>
    <w:rsid w:val="00B7457F"/>
    <w:rsid w:val="00B96512"/>
    <w:rsid w:val="00BA5629"/>
    <w:rsid w:val="00BE2185"/>
    <w:rsid w:val="00BF191E"/>
    <w:rsid w:val="00BF3B8A"/>
    <w:rsid w:val="00BF4501"/>
    <w:rsid w:val="00C02F2C"/>
    <w:rsid w:val="00C0355A"/>
    <w:rsid w:val="00C216BE"/>
    <w:rsid w:val="00C24B4A"/>
    <w:rsid w:val="00CF79ED"/>
    <w:rsid w:val="00D07803"/>
    <w:rsid w:val="00D33322"/>
    <w:rsid w:val="00DD256D"/>
    <w:rsid w:val="00E239B9"/>
    <w:rsid w:val="00E36616"/>
    <w:rsid w:val="00E5516B"/>
    <w:rsid w:val="00E86D6F"/>
    <w:rsid w:val="00E873CB"/>
    <w:rsid w:val="00E90C05"/>
    <w:rsid w:val="00EE05FC"/>
    <w:rsid w:val="00EF240D"/>
    <w:rsid w:val="00EF25C9"/>
    <w:rsid w:val="00F4012D"/>
    <w:rsid w:val="00F56660"/>
    <w:rsid w:val="00F8407D"/>
    <w:rsid w:val="00FA2605"/>
    <w:rsid w:val="00FA7B35"/>
    <w:rsid w:val="00FB3BAD"/>
    <w:rsid w:val="00FB4E54"/>
    <w:rsid w:val="00FD748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3B4E"/>
    <w:rPr>
      <w:sz w:val="24"/>
      <w:szCs w:val="24"/>
    </w:rPr>
  </w:style>
  <w:style w:type="paragraph" w:styleId="Heading2">
    <w:name w:val="heading 2"/>
    <w:basedOn w:val="Normal"/>
    <w:next w:val="Normal"/>
    <w:link w:val="Heading2Char"/>
    <w:qFormat/>
    <w:rsid w:val="002B0031"/>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23887"/>
    <w:pPr>
      <w:ind w:left="720"/>
      <w:contextualSpacing/>
    </w:pPr>
  </w:style>
  <w:style w:type="character" w:styleId="Hyperlink">
    <w:name w:val="Hyperlink"/>
    <w:basedOn w:val="DefaultParagraphFont"/>
    <w:rsid w:val="009C056A"/>
    <w:rPr>
      <w:color w:val="0000FF" w:themeColor="hyperlink"/>
      <w:u w:val="single"/>
    </w:rPr>
  </w:style>
  <w:style w:type="character" w:customStyle="1" w:styleId="Heading2Char">
    <w:name w:val="Heading 2 Char"/>
    <w:basedOn w:val="DefaultParagraphFont"/>
    <w:link w:val="Heading2"/>
    <w:rsid w:val="002B0031"/>
    <w:rPr>
      <w:b/>
      <w:bCs/>
      <w:sz w:val="24"/>
      <w:szCs w:val="24"/>
    </w:rPr>
  </w:style>
  <w:style w:type="paragraph" w:styleId="BodyText2">
    <w:name w:val="Body Text 2"/>
    <w:basedOn w:val="Normal"/>
    <w:link w:val="BodyText2Char"/>
    <w:rsid w:val="002B0031"/>
    <w:rPr>
      <w:sz w:val="18"/>
    </w:rPr>
  </w:style>
  <w:style w:type="character" w:customStyle="1" w:styleId="BodyText2Char">
    <w:name w:val="Body Text 2 Char"/>
    <w:basedOn w:val="DefaultParagraphFont"/>
    <w:link w:val="BodyText2"/>
    <w:rsid w:val="002B0031"/>
    <w:rPr>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519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530</Words>
  <Characters>2842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Class:________________________________   Teacher: _________________________</vt:lpstr>
    </vt:vector>
  </TitlesOfParts>
  <Company>scale</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Class:________________________________   Teacher: _________________________</dc:title>
  <dc:creator>Betty J. Stone</dc:creator>
  <cp:lastModifiedBy>Administrator</cp:lastModifiedBy>
  <cp:revision>9</cp:revision>
  <cp:lastPrinted>2013-06-18T16:48:00Z</cp:lastPrinted>
  <dcterms:created xsi:type="dcterms:W3CDTF">2015-01-06T18:26:00Z</dcterms:created>
  <dcterms:modified xsi:type="dcterms:W3CDTF">2015-03-04T13:48:00Z</dcterms:modified>
</cp:coreProperties>
</file>