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Class:</w:t>
      </w:r>
      <w:r w:rsidRPr="00000000" w:rsidR="00000000" w:rsidDel="00000000">
        <w:rPr>
          <w:rtl w:val="0"/>
        </w:rPr>
        <w:t xml:space="preserve"> ELL 3</w:t>
      </w:r>
      <w:r w:rsidRPr="00000000" w:rsidR="00000000" w:rsidDel="00000000">
        <w:rPr>
          <w:rFonts w:cs="Calibri" w:hAnsi="Calibri" w:eastAsia="Calibri" w:ascii="Calibri"/>
          <w:sz w:val="22"/>
          <w:rtl w:val="0"/>
        </w:rPr>
        <w:t xml:space="preserve">  </w:t>
      </w:r>
      <w:r w:rsidRPr="00000000" w:rsidR="00000000" w:rsidDel="00000000">
        <w:rPr>
          <w:rtl w:val="0"/>
        </w:rPr>
        <w:tab/>
      </w:r>
      <w:r w:rsidRPr="00000000" w:rsidR="00000000" w:rsidDel="00000000">
        <w:rPr>
          <w:rFonts w:cs="Calibri" w:hAnsi="Calibri" w:eastAsia="Calibri" w:ascii="Calibri"/>
          <w:sz w:val="22"/>
          <w:rtl w:val="0"/>
        </w:rPr>
        <w:t xml:space="preserve">Teacher: </w:t>
      </w:r>
      <w:r w:rsidRPr="00000000" w:rsidR="00000000" w:rsidDel="00000000">
        <w:rPr>
          <w:rtl w:val="0"/>
        </w:rPr>
        <w:t xml:space="preserve">MJ Jouttenus</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Lesson</w:t>
      </w:r>
      <w:r w:rsidRPr="00000000" w:rsidR="00000000" w:rsidDel="00000000">
        <w:rPr>
          <w:rtl w:val="0"/>
        </w:rPr>
        <w:t xml:space="preserve">: First year in the USA</w:t>
        <w:tab/>
      </w:r>
      <w:r w:rsidRPr="00000000" w:rsidR="00000000" w:rsidDel="00000000">
        <w:rPr>
          <w:rFonts w:cs="Calibri" w:hAnsi="Calibri" w:eastAsia="Calibri" w:ascii="Calibri"/>
          <w:sz w:val="22"/>
          <w:rtl w:val="0"/>
        </w:rPr>
        <w:t xml:space="preserve">Date:</w:t>
      </w:r>
      <w:r w:rsidRPr="00000000" w:rsidR="00000000" w:rsidDel="00000000">
        <w:rPr>
          <w:rtl w:val="0"/>
        </w:rPr>
        <w:t xml:space="preserve"> 10/9/14</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tbl>
      <w:tblPr>
        <w:tblStyle w:val="Table1"/>
        <w:bidiVisual w:val="0"/>
        <w:tblW w:w="951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9510"/>
        <w:tblGridChange w:id="0">
          <w:tblGrid>
            <w:gridCol w:w="9510"/>
          </w:tblGrid>
        </w:tblGridChange>
      </w:tblGrid>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#1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Use the negatives and questions in simple past tense correctly</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#1 (Students will know that…)</w:t>
            </w:r>
          </w:p>
          <w:p w:rsidP="00000000" w:rsidRPr="00000000" w:rsidR="00000000" w:rsidDel="00000000" w:rsidRDefault="00000000">
            <w:pPr>
              <w:spacing w:lineRule="auto" w:after="0" w:line="240"/>
              <w:contextualSpacing w:val="0"/>
              <w:rPr/>
            </w:pPr>
            <w:r w:rsidRPr="00000000" w:rsidR="00000000" w:rsidDel="00000000">
              <w:rPr>
                <w:rtl w:val="0"/>
              </w:rPr>
              <w:t xml:space="preserve">Relate their own story of coming to the USA</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rPr/>
            </w:pPr>
            <w:r w:rsidRPr="00000000" w:rsidR="00000000" w:rsidDel="00000000">
              <w:rPr>
                <w:rtl w:val="0"/>
              </w:rPr>
              <w:t xml:space="preserve">L2.4d, L2.4a, S1.4c, S2.4c</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Follow up on the homework from More Grammar Practice, p. 28-29, negatives and questions in simple past tense, compare with partner, then as a class work through it </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Pass out a list of interview discussion questions about their first year in the United States, have them interview each other</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Have the students take this information and write sentences about their partner’s first year, check in to make sure the information is accurate</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Have students write sample questions, statements on the board, class correct, have class discuss differences between their stories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w:t>
            </w:r>
          </w:p>
          <w:p w:rsidP="00000000" w:rsidRPr="00000000" w:rsidR="00000000" w:rsidDel="00000000" w:rsidRDefault="00000000">
            <w:pPr>
              <w:spacing w:lineRule="auto" w:after="0" w:line="240"/>
              <w:contextualSpacing w:val="0"/>
              <w:rPr/>
            </w:pPr>
            <w:r w:rsidRPr="00000000" w:rsidR="00000000" w:rsidDel="00000000">
              <w:rPr>
                <w:rtl w:val="0"/>
              </w:rPr>
              <w:t xml:space="preserve">More Grammar Practice, interview questions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#1</w:t>
            </w:r>
          </w:p>
          <w:p w:rsidP="00000000" w:rsidRPr="00000000" w:rsidR="00000000" w:rsidDel="00000000" w:rsidRDefault="00000000">
            <w:pPr>
              <w:spacing w:lineRule="auto" w:after="0" w:line="240"/>
              <w:contextualSpacing w:val="0"/>
              <w:rPr/>
            </w:pPr>
            <w:r w:rsidRPr="00000000" w:rsidR="00000000" w:rsidDel="00000000">
              <w:rPr>
                <w:rtl w:val="0"/>
              </w:rPr>
              <w:t xml:space="preserve">Monitor conversations, sentences for correction</w:t>
            </w:r>
          </w:p>
          <w:p w:rsidP="00000000" w:rsidRPr="00000000" w:rsidR="00000000" w:rsidDel="00000000" w:rsidRDefault="00000000">
            <w:pPr>
              <w:spacing w:lineRule="auto" w:after="0" w:line="240"/>
              <w:contextualSpacing w:val="0"/>
              <w:rPr/>
            </w:pPr>
            <w:r w:rsidRPr="00000000" w:rsidR="00000000" w:rsidDel="00000000">
              <w:rPr>
                <w:rtl w:val="0"/>
              </w:rPr>
            </w:r>
          </w:p>
        </w:tc>
      </w:tr>
      <w:tr>
        <w:trPr>
          <w:trHeight w:val="900" w:hRule="atLeast"/>
        </w:trP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Just talked about their first year in the USA, now going to talk about the Pilgrims first year here.</w:t>
            </w:r>
          </w:p>
        </w:tc>
      </w:tr>
      <w:tr>
        <w:tc>
          <w:tcPr>
            <w:tcMar>
              <w:left w:w="108.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#2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Use simple past tense correctly.</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#2 (Students will know that…)</w:t>
            </w:r>
          </w:p>
          <w:p w:rsidP="00000000" w:rsidRPr="00000000" w:rsidR="00000000" w:rsidDel="00000000" w:rsidRDefault="00000000">
            <w:pPr>
              <w:spacing w:lineRule="auto" w:after="0" w:line="240"/>
              <w:contextualSpacing w:val="0"/>
            </w:pPr>
            <w:r w:rsidRPr="00000000" w:rsidR="00000000" w:rsidDel="00000000">
              <w:rPr>
                <w:rtl w:val="0"/>
              </w:rPr>
              <w:t xml:space="preserve">The story of Thanksgiving and how people lived in colonial times.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pPr>
            <w:r w:rsidRPr="00000000" w:rsidR="00000000" w:rsidDel="00000000">
              <w:rPr>
                <w:rtl w:val="0"/>
              </w:rPr>
              <w:t xml:space="preserve">R1.4d, R2.4c, W1.4a, W1.4d, W2.4b, W2.4d</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Pass out the Thanksgiving Story, preview the title, picture, guess what it’s about</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Echo read the story, have the students work in pairs to circle use of past tense</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Vocabulary and comprehension questions, class follow up</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Ask any students who has been to the Plimouth Plantation, any reflection on that, go to the internet on the Smart Board to research this site, see who is interested in going</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Talk about what students do for Thanksgiving now that they live here, compare this holiday with native traditions, brainstorm, write a paragraph comparing these holidays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 #2</w:t>
            </w:r>
          </w:p>
          <w:p w:rsidP="00000000" w:rsidRPr="00000000" w:rsidR="00000000" w:rsidDel="00000000" w:rsidRDefault="00000000">
            <w:pPr>
              <w:spacing w:lineRule="auto" w:after="0" w:line="240"/>
              <w:contextualSpacing w:val="0"/>
            </w:pPr>
            <w:r w:rsidRPr="00000000" w:rsidR="00000000" w:rsidDel="00000000">
              <w:rPr>
                <w:rtl w:val="0"/>
              </w:rPr>
              <w:t xml:space="preserve">Copies of Thanksgiving Story, Smart Board</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#2</w:t>
            </w:r>
          </w:p>
          <w:p w:rsidP="00000000" w:rsidRPr="00000000" w:rsidR="00000000" w:rsidDel="00000000" w:rsidRDefault="00000000">
            <w:pPr>
              <w:spacing w:lineRule="auto" w:after="0" w:line="240"/>
              <w:contextualSpacing w:val="0"/>
            </w:pPr>
            <w:r w:rsidRPr="00000000" w:rsidR="00000000" w:rsidDel="00000000">
              <w:rPr>
                <w:rtl w:val="0"/>
              </w:rPr>
              <w:t xml:space="preserve">Papers on Thanksgiving and other holidays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Make plans for Thanksgiving</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lesson plan 10/9/14 MJ.docx</dc:title>
</cp:coreProperties>
</file>