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23" w:rsidRPr="008C4BAA" w:rsidRDefault="00B92A23" w:rsidP="00B92A23">
      <w:pPr>
        <w:pStyle w:val="Header"/>
      </w:pPr>
      <w:proofErr w:type="spellStart"/>
      <w:r w:rsidRPr="008C4BAA">
        <w:t>Class</w:t>
      </w:r>
      <w:proofErr w:type="gramStart"/>
      <w:r w:rsidRPr="008C4BAA">
        <w:t>:_</w:t>
      </w:r>
      <w:proofErr w:type="gramEnd"/>
      <w:r w:rsidRPr="008C4BAA">
        <w:t>_____</w:t>
      </w:r>
      <w:r w:rsidR="002F38FA" w:rsidRPr="008C4BAA">
        <w:rPr>
          <w:u w:val="single"/>
        </w:rPr>
        <w:t>ELL</w:t>
      </w:r>
      <w:proofErr w:type="spellEnd"/>
      <w:r w:rsidR="002F38FA" w:rsidRPr="008C4BAA">
        <w:rPr>
          <w:u w:val="single"/>
        </w:rPr>
        <w:t xml:space="preserve"> A</w:t>
      </w:r>
      <w:r w:rsidRPr="008C4BAA">
        <w:t xml:space="preserve">______________________                                                 </w:t>
      </w:r>
      <w:r w:rsidRPr="008C4BAA">
        <w:tab/>
        <w:t>Teacher: _______</w:t>
      </w:r>
      <w:r w:rsidR="002F38FA" w:rsidRPr="008C4BAA">
        <w:rPr>
          <w:u w:val="single"/>
        </w:rPr>
        <w:t>Lori Segall</w:t>
      </w:r>
      <w:r w:rsidRPr="008C4BAA">
        <w:t>_______________________</w:t>
      </w:r>
    </w:p>
    <w:p w:rsidR="00B92A23" w:rsidRPr="008C4BAA" w:rsidRDefault="00B92A23" w:rsidP="00B92A23">
      <w:pPr>
        <w:pStyle w:val="Header"/>
      </w:pPr>
    </w:p>
    <w:p w:rsidR="00B92A23" w:rsidRPr="008C4BAA" w:rsidRDefault="00B92A23" w:rsidP="00B92A23">
      <w:pPr>
        <w:pStyle w:val="Header"/>
      </w:pPr>
      <w:proofErr w:type="spellStart"/>
      <w:r w:rsidRPr="008C4BAA">
        <w:t>Lesson_____</w:t>
      </w:r>
      <w:r w:rsidR="002F38FA" w:rsidRPr="008C4BAA">
        <w:rPr>
          <w:u w:val="single"/>
        </w:rPr>
        <w:t>Basic</w:t>
      </w:r>
      <w:proofErr w:type="spellEnd"/>
      <w:r w:rsidR="002F38FA" w:rsidRPr="008C4BAA">
        <w:rPr>
          <w:u w:val="single"/>
        </w:rPr>
        <w:t xml:space="preserve"> Numbers</w:t>
      </w:r>
      <w:r w:rsidRPr="008C4BAA">
        <w:t>________________________________</w:t>
      </w:r>
      <w:r w:rsidRPr="008C4BAA">
        <w:tab/>
        <w:t xml:space="preserve">                     </w:t>
      </w:r>
      <w:proofErr w:type="spellStart"/>
      <w:r w:rsidRPr="008C4BAA">
        <w:t>Date</w:t>
      </w:r>
      <w:proofErr w:type="gramStart"/>
      <w:r w:rsidRPr="008C4BAA">
        <w:t>:_</w:t>
      </w:r>
      <w:proofErr w:type="gramEnd"/>
      <w:r w:rsidRPr="008C4BAA">
        <w:t>___</w:t>
      </w:r>
      <w:r w:rsidR="002F38FA" w:rsidRPr="008C4BAA">
        <w:rPr>
          <w:u w:val="single"/>
        </w:rPr>
        <w:t>October</w:t>
      </w:r>
      <w:proofErr w:type="spellEnd"/>
      <w:r w:rsidR="002F38FA" w:rsidRPr="008C4BAA">
        <w:rPr>
          <w:u w:val="single"/>
        </w:rPr>
        <w:t xml:space="preserve"> 1, 2014</w:t>
      </w:r>
      <w:r w:rsidRPr="008C4BAA">
        <w:t>______________________________</w:t>
      </w:r>
    </w:p>
    <w:p w:rsidR="00622AD6" w:rsidRPr="008C4BAA" w:rsidRDefault="00622AD6" w:rsidP="00622AD6"/>
    <w:tbl>
      <w:tblPr>
        <w:tblStyle w:val="TableGrid"/>
        <w:tblW w:w="0" w:type="auto"/>
        <w:tblLook w:val="04A0"/>
      </w:tblPr>
      <w:tblGrid>
        <w:gridCol w:w="12978"/>
      </w:tblGrid>
      <w:tr w:rsidR="00622AD6" w:rsidRPr="008C4BAA" w:rsidTr="00622AD6">
        <w:tc>
          <w:tcPr>
            <w:tcW w:w="12978" w:type="dxa"/>
          </w:tcPr>
          <w:p w:rsidR="00622AD6" w:rsidRPr="008C4BAA" w:rsidRDefault="00622AD6" w:rsidP="004009E9">
            <w:r w:rsidRPr="008C4BAA">
              <w:t>Skill Objective #1</w:t>
            </w:r>
            <w:r w:rsidR="00254094" w:rsidRPr="008C4BAA">
              <w:t xml:space="preserve"> (Students will be able to…)</w:t>
            </w:r>
          </w:p>
          <w:p w:rsidR="00622AD6" w:rsidRPr="008C4BAA" w:rsidRDefault="00622AD6" w:rsidP="004009E9"/>
          <w:p w:rsidR="00622AD6" w:rsidRPr="008C4BAA" w:rsidRDefault="002F38FA" w:rsidP="004009E9">
            <w:r w:rsidRPr="008C4BAA">
              <w:rPr>
                <w:rFonts w:cs="Arial"/>
              </w:rPr>
              <w:t>Pronounce and understand numbers between 0 and 100</w:t>
            </w:r>
          </w:p>
        </w:tc>
      </w:tr>
      <w:tr w:rsidR="00622AD6" w:rsidRPr="008C4BAA" w:rsidTr="00622AD6">
        <w:tc>
          <w:tcPr>
            <w:tcW w:w="12978" w:type="dxa"/>
          </w:tcPr>
          <w:p w:rsidR="00622AD6" w:rsidRPr="008C4BAA" w:rsidRDefault="00622AD6" w:rsidP="004009E9">
            <w:r w:rsidRPr="008C4BAA">
              <w:t>Frameworks:</w:t>
            </w:r>
            <w:r w:rsidR="009D19CB" w:rsidRPr="008C4BAA">
              <w:t xml:space="preserve">  L2.2e, S1.2a</w:t>
            </w:r>
          </w:p>
          <w:p w:rsidR="00622AD6" w:rsidRPr="008C4BAA" w:rsidRDefault="00622AD6" w:rsidP="004009E9">
            <w:r w:rsidRPr="008C4BAA">
              <w:t xml:space="preserve"> </w:t>
            </w:r>
          </w:p>
        </w:tc>
      </w:tr>
      <w:tr w:rsidR="00622AD6" w:rsidRPr="008C4BAA" w:rsidTr="00622AD6">
        <w:tc>
          <w:tcPr>
            <w:tcW w:w="12978" w:type="dxa"/>
          </w:tcPr>
          <w:p w:rsidR="00622AD6" w:rsidRPr="008C4BAA" w:rsidRDefault="00622AD6" w:rsidP="004009E9">
            <w:r w:rsidRPr="008C4BAA">
              <w:t>Content Objective #1</w:t>
            </w:r>
            <w:r w:rsidR="00254094" w:rsidRPr="008C4BAA">
              <w:t xml:space="preserve"> (Students will know that…)</w:t>
            </w:r>
          </w:p>
          <w:p w:rsidR="00622AD6" w:rsidRPr="008C4BAA" w:rsidRDefault="009D19CB" w:rsidP="004009E9">
            <w:r w:rsidRPr="008C4BAA">
              <w:t>Many numbers sound similar, such as 13 and 30, 14 and 40</w:t>
            </w:r>
          </w:p>
          <w:p w:rsidR="00622AD6" w:rsidRPr="008C4BAA" w:rsidRDefault="00622AD6" w:rsidP="004009E9"/>
        </w:tc>
      </w:tr>
      <w:tr w:rsidR="00622AD6" w:rsidRPr="008C4BAA" w:rsidTr="00622AD6">
        <w:tc>
          <w:tcPr>
            <w:tcW w:w="12978" w:type="dxa"/>
          </w:tcPr>
          <w:p w:rsidR="00622AD6" w:rsidRPr="008C4BAA" w:rsidRDefault="00622AD6" w:rsidP="004009E9">
            <w:r w:rsidRPr="008C4BAA">
              <w:t>Frameworks:</w:t>
            </w:r>
          </w:p>
          <w:p w:rsidR="00622AD6" w:rsidRPr="008C4BAA" w:rsidRDefault="00622AD6" w:rsidP="004009E9">
            <w:r w:rsidRPr="008C4BAA">
              <w:t xml:space="preserve"> </w:t>
            </w:r>
          </w:p>
        </w:tc>
      </w:tr>
      <w:tr w:rsidR="00622AD6" w:rsidRPr="008C4BAA" w:rsidTr="00622AD6">
        <w:tc>
          <w:tcPr>
            <w:tcW w:w="12978" w:type="dxa"/>
          </w:tcPr>
          <w:p w:rsidR="00622AD6" w:rsidRPr="008C4BAA" w:rsidRDefault="00622AD6" w:rsidP="004009E9">
            <w:r w:rsidRPr="008C4BAA">
              <w:t>Activities</w:t>
            </w:r>
          </w:p>
          <w:p w:rsidR="009D19CB" w:rsidRPr="008C4BAA" w:rsidRDefault="00622AD6" w:rsidP="009D19CB">
            <w:pPr>
              <w:pStyle w:val="ListParagraph"/>
              <w:ind w:left="0"/>
              <w:rPr>
                <w:rFonts w:cs="Arial"/>
              </w:rPr>
            </w:pPr>
            <w:r w:rsidRPr="008C4BAA">
              <w:t xml:space="preserve">1a. </w:t>
            </w:r>
            <w:r w:rsidR="009D19CB" w:rsidRPr="008C4BAA">
              <w:rPr>
                <w:rFonts w:cs="Arial"/>
              </w:rPr>
              <w:t>Hand out numbers page.  Echo read 0-20.  Special focus on three and eight.</w:t>
            </w:r>
          </w:p>
          <w:p w:rsidR="009D19CB" w:rsidRPr="008C4BAA" w:rsidRDefault="009D19CB" w:rsidP="009D19CB">
            <w:pPr>
              <w:pStyle w:val="ListParagraph"/>
              <w:ind w:left="0"/>
              <w:rPr>
                <w:rFonts w:cs="Arial"/>
              </w:rPr>
            </w:pPr>
            <w:r w:rsidRPr="008C4BAA">
              <w:rPr>
                <w:rFonts w:cs="Arial"/>
              </w:rPr>
              <w:t>Then read 30, 40, 50…What is the difference between 13 and 30?  14 and 40?  Count syllables.  Same, but stress is different.  Need to pronounce clearly!  Sometimes even English speakers have to repeat!  Numbers between 13 and 19 are called teens.  I write 13 and 30 on the board.  I say one number.  I will point to one number.  If you think it’s this number, stand up.  Repeat with other combinations.</w:t>
            </w:r>
          </w:p>
          <w:p w:rsidR="00622AD6" w:rsidRPr="008C4BAA" w:rsidRDefault="00622AD6" w:rsidP="004009E9"/>
          <w:p w:rsidR="009D19CB" w:rsidRPr="008C4BAA" w:rsidRDefault="009D19CB" w:rsidP="009D19CB">
            <w:pPr>
              <w:pStyle w:val="ListParagraph"/>
              <w:ind w:left="0"/>
              <w:rPr>
                <w:rFonts w:cs="Arial"/>
              </w:rPr>
            </w:pPr>
            <w:proofErr w:type="gramStart"/>
            <w:r w:rsidRPr="008C4BAA">
              <w:t>b</w:t>
            </w:r>
            <w:r w:rsidR="00254094" w:rsidRPr="008C4BAA">
              <w:t>.</w:t>
            </w:r>
            <w:r w:rsidRPr="008C4BAA">
              <w:t xml:space="preserve">  </w:t>
            </w:r>
            <w:r w:rsidRPr="008C4BAA">
              <w:rPr>
                <w:rFonts w:cs="Arial"/>
              </w:rPr>
              <w:t>What</w:t>
            </w:r>
            <w:proofErr w:type="gramEnd"/>
            <w:r w:rsidRPr="008C4BAA">
              <w:rPr>
                <w:rFonts w:cs="Arial"/>
              </w:rPr>
              <w:t xml:space="preserve"> is the rule?  Teen numbers stress syllable 2, big numbers stress syllable 1.  Have them repeat the rule and then I say TEACH and they repeat to their partner.</w:t>
            </w:r>
          </w:p>
          <w:p w:rsidR="00622AD6" w:rsidRPr="008C4BAA" w:rsidRDefault="00622AD6" w:rsidP="004009E9"/>
          <w:p w:rsidR="009D19CB" w:rsidRPr="008C4BAA" w:rsidRDefault="009D19CB" w:rsidP="009D19CB">
            <w:pPr>
              <w:pStyle w:val="ListParagraph"/>
              <w:ind w:left="0"/>
              <w:rPr>
                <w:rFonts w:cs="Arial"/>
              </w:rPr>
            </w:pPr>
            <w:proofErr w:type="gramStart"/>
            <w:r w:rsidRPr="008C4BAA">
              <w:t xml:space="preserve">c.  </w:t>
            </w:r>
            <w:r w:rsidRPr="008C4BAA">
              <w:rPr>
                <w:rFonts w:cs="Arial"/>
              </w:rPr>
              <w:t>Talk</w:t>
            </w:r>
            <w:proofErr w:type="gramEnd"/>
            <w:r w:rsidRPr="008C4BAA">
              <w:rPr>
                <w:rFonts w:cs="Arial"/>
              </w:rPr>
              <w:t xml:space="preserve"> about numbers over 20, twenty-one, etc.  Do dictation on numbers paper where I say a number and they write it.  Have students volunteer to write them on the board.</w:t>
            </w:r>
          </w:p>
          <w:p w:rsidR="00622AD6" w:rsidRPr="008C4BAA" w:rsidRDefault="00622AD6" w:rsidP="004009E9"/>
          <w:p w:rsidR="00C672A3" w:rsidRPr="008C4BAA" w:rsidRDefault="00622AD6" w:rsidP="00C672A3">
            <w:pPr>
              <w:pStyle w:val="ListParagraph"/>
              <w:ind w:left="0"/>
              <w:rPr>
                <w:rFonts w:cs="Arial"/>
              </w:rPr>
            </w:pPr>
            <w:proofErr w:type="gramStart"/>
            <w:r w:rsidRPr="008C4BAA">
              <w:t>d.</w:t>
            </w:r>
            <w:r w:rsidR="009D19CB" w:rsidRPr="008C4BAA">
              <w:t xml:space="preserve">  </w:t>
            </w:r>
            <w:r w:rsidR="00C672A3" w:rsidRPr="008C4BAA">
              <w:rPr>
                <w:rFonts w:cs="Arial"/>
              </w:rPr>
              <w:t>Play</w:t>
            </w:r>
            <w:proofErr w:type="gramEnd"/>
            <w:r w:rsidR="00C672A3" w:rsidRPr="008C4BAA">
              <w:rPr>
                <w:rFonts w:cs="Arial"/>
              </w:rPr>
              <w:t xml:space="preserve"> Bingo with number cards.  I call the first round.  Winners call subsequent games.  I correct pronunciation, as needed.  </w:t>
            </w:r>
          </w:p>
          <w:p w:rsidR="00622AD6" w:rsidRPr="008C4BAA" w:rsidRDefault="00622AD6" w:rsidP="004009E9"/>
        </w:tc>
      </w:tr>
      <w:tr w:rsidR="00622AD6" w:rsidRPr="008C4BAA" w:rsidTr="00622AD6">
        <w:tc>
          <w:tcPr>
            <w:tcW w:w="12978" w:type="dxa"/>
          </w:tcPr>
          <w:p w:rsidR="00622AD6" w:rsidRPr="008C4BAA" w:rsidRDefault="00622AD6" w:rsidP="004009E9">
            <w:r w:rsidRPr="008C4BAA">
              <w:t>Materials</w:t>
            </w:r>
          </w:p>
          <w:p w:rsidR="00622AD6" w:rsidRPr="008C4BAA" w:rsidRDefault="00C672A3" w:rsidP="00C672A3">
            <w:r w:rsidRPr="008C4BAA">
              <w:rPr>
                <w:rFonts w:cs="Arial"/>
              </w:rPr>
              <w:t>numbers page, bingo cards and spacers, bag with call numbers</w:t>
            </w:r>
          </w:p>
        </w:tc>
      </w:tr>
      <w:tr w:rsidR="00622AD6" w:rsidRPr="008C4BAA" w:rsidTr="00622AD6">
        <w:tc>
          <w:tcPr>
            <w:tcW w:w="12978" w:type="dxa"/>
          </w:tcPr>
          <w:p w:rsidR="00622AD6" w:rsidRPr="008C4BAA" w:rsidRDefault="00622AD6" w:rsidP="004009E9">
            <w:r w:rsidRPr="008C4BAA">
              <w:t>Assessment #1</w:t>
            </w:r>
          </w:p>
          <w:p w:rsidR="00622AD6" w:rsidRPr="008C4BAA" w:rsidRDefault="00622AD6" w:rsidP="004009E9"/>
          <w:p w:rsidR="00622AD6" w:rsidRPr="008C4BAA" w:rsidRDefault="00C672A3" w:rsidP="004009E9">
            <w:r w:rsidRPr="008C4BAA">
              <w:t>Checking bingo cards for winners to make sure they heard numbers correctly, listening for proper pronunciation of called numbers</w:t>
            </w:r>
          </w:p>
          <w:p w:rsidR="00622AD6" w:rsidRPr="008C4BAA" w:rsidRDefault="00622AD6" w:rsidP="004009E9"/>
        </w:tc>
      </w:tr>
      <w:tr w:rsidR="00622AD6" w:rsidRPr="008C4BAA" w:rsidTr="00254094">
        <w:trPr>
          <w:trHeight w:val="908"/>
        </w:trPr>
        <w:tc>
          <w:tcPr>
            <w:tcW w:w="12978" w:type="dxa"/>
          </w:tcPr>
          <w:p w:rsidR="00622AD6" w:rsidRPr="008C4BAA" w:rsidRDefault="00622AD6" w:rsidP="004009E9">
            <w:r w:rsidRPr="008C4BAA">
              <w:lastRenderedPageBreak/>
              <w:t>Wrap Up Reflection</w:t>
            </w:r>
          </w:p>
          <w:p w:rsidR="00622AD6" w:rsidRPr="008C4BAA" w:rsidRDefault="00622AD6" w:rsidP="004009E9"/>
          <w:p w:rsidR="00622AD6" w:rsidRPr="008C4BAA" w:rsidRDefault="00C672A3" w:rsidP="004009E9">
            <w:r w:rsidRPr="008C4BAA">
              <w:t>Do you need more practice with saying numbers?</w:t>
            </w:r>
          </w:p>
        </w:tc>
      </w:tr>
      <w:tr w:rsidR="00D11AD3" w:rsidRPr="008C4BAA" w:rsidTr="006801F6">
        <w:tc>
          <w:tcPr>
            <w:tcW w:w="12978" w:type="dxa"/>
          </w:tcPr>
          <w:p w:rsidR="00D11AD3" w:rsidRPr="008C4BAA" w:rsidRDefault="00D11AD3" w:rsidP="006801F6">
            <w:r w:rsidRPr="008C4BAA">
              <w:t>Skill Objective #2</w:t>
            </w:r>
            <w:r w:rsidR="00254094" w:rsidRPr="008C4BAA">
              <w:t xml:space="preserve"> (Students will be able to…)</w:t>
            </w:r>
          </w:p>
          <w:p w:rsidR="00D11AD3" w:rsidRPr="008C4BAA" w:rsidRDefault="00D11AD3" w:rsidP="006801F6"/>
          <w:p w:rsidR="00D11AD3" w:rsidRPr="008C4BAA" w:rsidRDefault="00324B01" w:rsidP="006801F6">
            <w:r w:rsidRPr="008C4BAA">
              <w:t>Read and understand a short story about a man in his new apartment</w:t>
            </w:r>
          </w:p>
        </w:tc>
      </w:tr>
      <w:tr w:rsidR="00D11AD3" w:rsidRPr="008C4BAA" w:rsidTr="006801F6">
        <w:tc>
          <w:tcPr>
            <w:tcW w:w="12978" w:type="dxa"/>
          </w:tcPr>
          <w:p w:rsidR="00D11AD3" w:rsidRPr="008C4BAA" w:rsidRDefault="00D11AD3" w:rsidP="006801F6">
            <w:r w:rsidRPr="008C4BAA">
              <w:t>Frameworks:</w:t>
            </w:r>
            <w:r w:rsidR="00324B01" w:rsidRPr="008C4BAA">
              <w:t xml:space="preserve">  R2.2a, R2.2b, R2.2c, R2.2f, R2.2g</w:t>
            </w:r>
          </w:p>
          <w:p w:rsidR="00D11AD3" w:rsidRPr="008C4BAA" w:rsidRDefault="00D11AD3" w:rsidP="006801F6">
            <w:r w:rsidRPr="008C4BAA">
              <w:t xml:space="preserve"> </w:t>
            </w:r>
          </w:p>
        </w:tc>
      </w:tr>
      <w:tr w:rsidR="00D11AD3" w:rsidRPr="008C4BAA" w:rsidTr="006801F6">
        <w:tc>
          <w:tcPr>
            <w:tcW w:w="12978" w:type="dxa"/>
          </w:tcPr>
          <w:p w:rsidR="00D11AD3" w:rsidRPr="008C4BAA" w:rsidRDefault="00D11AD3" w:rsidP="006801F6">
            <w:r w:rsidRPr="008C4BAA">
              <w:t>Content Objective #2</w:t>
            </w:r>
            <w:r w:rsidR="00254094" w:rsidRPr="008C4BAA">
              <w:t xml:space="preserve"> (Students will know that…)</w:t>
            </w:r>
          </w:p>
          <w:p w:rsidR="00324B01" w:rsidRPr="008C4BAA" w:rsidRDefault="00324B01" w:rsidP="006801F6">
            <w:r w:rsidRPr="008C4BAA">
              <w:t>3 prepositions of place: in, under and next to</w:t>
            </w:r>
          </w:p>
          <w:p w:rsidR="00D11AD3" w:rsidRPr="008C4BAA" w:rsidRDefault="00D11AD3" w:rsidP="006801F6"/>
        </w:tc>
      </w:tr>
      <w:tr w:rsidR="00D11AD3" w:rsidRPr="008C4BAA" w:rsidTr="006801F6">
        <w:tc>
          <w:tcPr>
            <w:tcW w:w="12978" w:type="dxa"/>
          </w:tcPr>
          <w:p w:rsidR="00D11AD3" w:rsidRPr="008C4BAA" w:rsidRDefault="00D11AD3" w:rsidP="006801F6">
            <w:r w:rsidRPr="008C4BAA">
              <w:t>Frameworks:</w:t>
            </w:r>
          </w:p>
          <w:p w:rsidR="00D11AD3" w:rsidRPr="008C4BAA" w:rsidRDefault="00D11AD3" w:rsidP="006801F6">
            <w:r w:rsidRPr="008C4BAA">
              <w:t xml:space="preserve"> </w:t>
            </w:r>
          </w:p>
        </w:tc>
      </w:tr>
      <w:tr w:rsidR="00D11AD3" w:rsidRPr="008C4BAA" w:rsidTr="006801F6">
        <w:tc>
          <w:tcPr>
            <w:tcW w:w="12978" w:type="dxa"/>
          </w:tcPr>
          <w:p w:rsidR="00D11AD3" w:rsidRPr="008C4BAA" w:rsidRDefault="00D11AD3" w:rsidP="006801F6">
            <w:r w:rsidRPr="008C4BAA">
              <w:t>Activities</w:t>
            </w:r>
          </w:p>
          <w:p w:rsidR="00D11AD3" w:rsidRPr="008C4BAA" w:rsidRDefault="00D11AD3" w:rsidP="006801F6">
            <w:r w:rsidRPr="008C4BAA">
              <w:t xml:space="preserve">1a. </w:t>
            </w:r>
            <w:r w:rsidR="00324B01" w:rsidRPr="008C4BAA">
              <w:rPr>
                <w:rFonts w:cs="Arial"/>
              </w:rPr>
              <w:t xml:space="preserve">I read story, they listen.  </w:t>
            </w:r>
          </w:p>
          <w:p w:rsidR="00D11AD3" w:rsidRPr="008C4BAA" w:rsidRDefault="00D11AD3" w:rsidP="006801F6">
            <w:bookmarkStart w:id="0" w:name="_GoBack"/>
            <w:bookmarkEnd w:id="0"/>
            <w:proofErr w:type="gramStart"/>
            <w:r w:rsidRPr="008C4BAA">
              <w:t>b.</w:t>
            </w:r>
            <w:r w:rsidR="00324B01" w:rsidRPr="008C4BAA">
              <w:t xml:space="preserve">  </w:t>
            </w:r>
            <w:r w:rsidR="00324B01" w:rsidRPr="008C4BAA">
              <w:rPr>
                <w:rFonts w:cs="Arial"/>
              </w:rPr>
              <w:t>They</w:t>
            </w:r>
            <w:proofErr w:type="gramEnd"/>
            <w:r w:rsidR="00324B01" w:rsidRPr="008C4BAA">
              <w:rPr>
                <w:rFonts w:cs="Arial"/>
              </w:rPr>
              <w:t xml:space="preserve"> match vocabulary words with pix on page 17.  </w:t>
            </w:r>
          </w:p>
          <w:p w:rsidR="00D11AD3" w:rsidRPr="008C4BAA" w:rsidRDefault="00D11AD3" w:rsidP="00324B01">
            <w:pPr>
              <w:pStyle w:val="ListParagraph"/>
              <w:ind w:left="0"/>
            </w:pPr>
            <w:proofErr w:type="gramStart"/>
            <w:r w:rsidRPr="008C4BAA">
              <w:t>c</w:t>
            </w:r>
            <w:r w:rsidR="00254094" w:rsidRPr="008C4BAA">
              <w:t>.</w:t>
            </w:r>
            <w:r w:rsidR="00324B01" w:rsidRPr="008C4BAA">
              <w:t xml:space="preserve">  </w:t>
            </w:r>
            <w:r w:rsidR="00324B01" w:rsidRPr="008C4BAA">
              <w:rPr>
                <w:rFonts w:cs="Arial"/>
              </w:rPr>
              <w:t>Ask</w:t>
            </w:r>
            <w:proofErr w:type="gramEnd"/>
            <w:r w:rsidR="00324B01" w:rsidRPr="008C4BAA">
              <w:rPr>
                <w:rFonts w:cs="Arial"/>
              </w:rPr>
              <w:t xml:space="preserve"> for volunteer to show ‘next to’, ‘under’ an ‘in’ using my backpack.</w:t>
            </w:r>
          </w:p>
          <w:p w:rsidR="00324B01" w:rsidRPr="008C4BAA" w:rsidRDefault="00D11AD3" w:rsidP="00324B01">
            <w:pPr>
              <w:pStyle w:val="ListParagraph"/>
              <w:ind w:left="0"/>
              <w:rPr>
                <w:rFonts w:cs="Arial"/>
              </w:rPr>
            </w:pPr>
            <w:r w:rsidRPr="008C4BAA">
              <w:t>d.</w:t>
            </w:r>
            <w:r w:rsidR="00324B01" w:rsidRPr="008C4BAA">
              <w:t xml:space="preserve"> </w:t>
            </w:r>
            <w:r w:rsidR="00324B01" w:rsidRPr="008C4BAA">
              <w:rPr>
                <w:rFonts w:cs="Arial"/>
              </w:rPr>
              <w:t>Point out ‘There is’ and ‘There are’ sentences.  Talk about how that is different from ‘They are.’</w:t>
            </w:r>
          </w:p>
          <w:p w:rsidR="00324B01" w:rsidRPr="008C4BAA" w:rsidRDefault="00324B01" w:rsidP="00324B01">
            <w:pPr>
              <w:pStyle w:val="ListParagraph"/>
              <w:ind w:left="0"/>
              <w:rPr>
                <w:rFonts w:cs="Arial"/>
              </w:rPr>
            </w:pPr>
            <w:r w:rsidRPr="008C4BAA">
              <w:rPr>
                <w:rFonts w:cs="Arial"/>
              </w:rPr>
              <w:t xml:space="preserve">e. Then echo read the story, line by line.  </w:t>
            </w:r>
          </w:p>
          <w:p w:rsidR="00324B01" w:rsidRPr="008C4BAA" w:rsidRDefault="00324B01" w:rsidP="00324B01">
            <w:pPr>
              <w:pStyle w:val="ListParagraph"/>
              <w:ind w:left="0"/>
              <w:rPr>
                <w:rFonts w:cs="Arial"/>
              </w:rPr>
            </w:pPr>
            <w:r w:rsidRPr="008C4BAA">
              <w:rPr>
                <w:rFonts w:cs="Arial"/>
              </w:rPr>
              <w:t>f.  Students complete the prepositions of place exercise on page 18</w:t>
            </w:r>
          </w:p>
          <w:p w:rsidR="00D11AD3" w:rsidRPr="008C4BAA" w:rsidRDefault="00D11AD3" w:rsidP="006801F6"/>
          <w:p w:rsidR="00D11AD3" w:rsidRPr="008C4BAA" w:rsidRDefault="00D11AD3" w:rsidP="006801F6"/>
        </w:tc>
      </w:tr>
      <w:tr w:rsidR="00D11AD3" w:rsidRPr="008C4BAA" w:rsidTr="006801F6">
        <w:tc>
          <w:tcPr>
            <w:tcW w:w="12978" w:type="dxa"/>
          </w:tcPr>
          <w:p w:rsidR="00D11AD3" w:rsidRPr="008C4BAA" w:rsidRDefault="00D11AD3" w:rsidP="00324B01"/>
        </w:tc>
      </w:tr>
      <w:tr w:rsidR="00D11AD3" w:rsidRPr="008C4BAA" w:rsidTr="006801F6">
        <w:tc>
          <w:tcPr>
            <w:tcW w:w="12978" w:type="dxa"/>
          </w:tcPr>
          <w:p w:rsidR="00D11AD3" w:rsidRPr="008C4BAA" w:rsidRDefault="00D11AD3" w:rsidP="006801F6">
            <w:r w:rsidRPr="008C4BAA">
              <w:t>Assessment #2</w:t>
            </w:r>
          </w:p>
          <w:p w:rsidR="00D11AD3" w:rsidRPr="008C4BAA" w:rsidRDefault="00D11AD3" w:rsidP="006801F6"/>
          <w:p w:rsidR="00D11AD3" w:rsidRPr="008C4BAA" w:rsidRDefault="008C4BAA" w:rsidP="006801F6">
            <w:r>
              <w:t>Walk around room to look at students’ exercises</w:t>
            </w:r>
          </w:p>
          <w:p w:rsidR="00D11AD3" w:rsidRPr="008C4BAA" w:rsidRDefault="00D11AD3" w:rsidP="006801F6"/>
        </w:tc>
      </w:tr>
      <w:tr w:rsidR="00D11AD3" w:rsidRPr="008C4BAA" w:rsidTr="006801F6">
        <w:tc>
          <w:tcPr>
            <w:tcW w:w="12978" w:type="dxa"/>
          </w:tcPr>
          <w:p w:rsidR="00D11AD3" w:rsidRPr="008C4BAA" w:rsidRDefault="00D11AD3" w:rsidP="006801F6">
            <w:r w:rsidRPr="008C4BAA">
              <w:t>Wrap Up Reflection</w:t>
            </w:r>
          </w:p>
          <w:p w:rsidR="00D11AD3" w:rsidRPr="008C4BAA" w:rsidRDefault="00D11AD3" w:rsidP="006801F6"/>
          <w:p w:rsidR="008C4BAA" w:rsidRPr="008C4BAA" w:rsidRDefault="008C4BAA" w:rsidP="006801F6">
            <w:r w:rsidRPr="008C4BAA">
              <w:t xml:space="preserve">Jack has a kitchen, living room, bedroom and bathroom.  Do you have the same rooms in your apartment here?  How about in your home country?  </w:t>
            </w:r>
          </w:p>
        </w:tc>
      </w:tr>
    </w:tbl>
    <w:p w:rsidR="008612AA" w:rsidRPr="008C4BAA" w:rsidRDefault="008612AA" w:rsidP="00254094"/>
    <w:sectPr w:rsidR="008612AA" w:rsidRPr="008C4BAA" w:rsidSect="00622AD6">
      <w:pgSz w:w="15840" w:h="12240" w:orient="landscape"/>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8F3" w:rsidRDefault="00CE48F3" w:rsidP="00D11AD3">
      <w:pPr>
        <w:spacing w:after="0" w:line="240" w:lineRule="auto"/>
      </w:pPr>
      <w:r>
        <w:separator/>
      </w:r>
    </w:p>
  </w:endnote>
  <w:endnote w:type="continuationSeparator" w:id="0">
    <w:p w:rsidR="00CE48F3" w:rsidRDefault="00CE48F3" w:rsidP="00D11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8F3" w:rsidRDefault="00CE48F3" w:rsidP="00D11AD3">
      <w:pPr>
        <w:spacing w:after="0" w:line="240" w:lineRule="auto"/>
      </w:pPr>
      <w:r>
        <w:separator/>
      </w:r>
    </w:p>
  </w:footnote>
  <w:footnote w:type="continuationSeparator" w:id="0">
    <w:p w:rsidR="00CE48F3" w:rsidRDefault="00CE48F3" w:rsidP="00D11A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footnotePr>
    <w:footnote w:id="-1"/>
    <w:footnote w:id="0"/>
  </w:footnotePr>
  <w:endnotePr>
    <w:endnote w:id="-1"/>
    <w:endnote w:id="0"/>
  </w:endnotePr>
  <w:compat/>
  <w:rsids>
    <w:rsidRoot w:val="00622AD6"/>
    <w:rsid w:val="00123C25"/>
    <w:rsid w:val="00254094"/>
    <w:rsid w:val="002F38FA"/>
    <w:rsid w:val="00324B01"/>
    <w:rsid w:val="00622AD6"/>
    <w:rsid w:val="008612AA"/>
    <w:rsid w:val="008C4BAA"/>
    <w:rsid w:val="00925FB1"/>
    <w:rsid w:val="00987DEB"/>
    <w:rsid w:val="009C1F0A"/>
    <w:rsid w:val="009D19CB"/>
    <w:rsid w:val="00B92A23"/>
    <w:rsid w:val="00C672A3"/>
    <w:rsid w:val="00CE48F3"/>
    <w:rsid w:val="00D11AD3"/>
    <w:rsid w:val="00D73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styleId="ListParagraph">
    <w:name w:val="List Paragraph"/>
    <w:basedOn w:val="Normal"/>
    <w:uiPriority w:val="34"/>
    <w:qFormat/>
    <w:rsid w:val="009D19CB"/>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LSegall</cp:lastModifiedBy>
  <cp:revision>3</cp:revision>
  <cp:lastPrinted>2013-09-27T16:26:00Z</cp:lastPrinted>
  <dcterms:created xsi:type="dcterms:W3CDTF">2014-09-30T21:42:00Z</dcterms:created>
  <dcterms:modified xsi:type="dcterms:W3CDTF">2014-09-30T22:12:00Z</dcterms:modified>
</cp:coreProperties>
</file>