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9B9" w:rsidRDefault="00E239B9">
      <w:pPr>
        <w:rPr>
          <w:rFonts w:ascii="Arial" w:hAnsi="Arial" w:cs="Arial"/>
        </w:rPr>
      </w:pPr>
      <w:proofErr w:type="spellStart"/>
      <w:r>
        <w:rPr>
          <w:rFonts w:ascii="Arial" w:hAnsi="Arial" w:cs="Arial"/>
        </w:rPr>
        <w:t>Class</w:t>
      </w:r>
      <w:proofErr w:type="gramStart"/>
      <w:r>
        <w:rPr>
          <w:rFonts w:ascii="Arial" w:hAnsi="Arial" w:cs="Arial"/>
        </w:rPr>
        <w:t>:_</w:t>
      </w:r>
      <w:proofErr w:type="gramEnd"/>
      <w:r>
        <w:rPr>
          <w:rFonts w:ascii="Arial" w:hAnsi="Arial" w:cs="Arial"/>
        </w:rPr>
        <w:t>___</w:t>
      </w:r>
      <w:r w:rsidR="008152F2" w:rsidRPr="008152F2">
        <w:rPr>
          <w:rFonts w:ascii="Arial" w:hAnsi="Arial" w:cs="Arial"/>
          <w:u w:val="single"/>
        </w:rPr>
        <w:t>ELL</w:t>
      </w:r>
      <w:proofErr w:type="spellEnd"/>
      <w:r w:rsidR="008152F2" w:rsidRPr="008152F2">
        <w:rPr>
          <w:rFonts w:ascii="Arial" w:hAnsi="Arial" w:cs="Arial"/>
          <w:u w:val="single"/>
        </w:rPr>
        <w:t xml:space="preserve"> </w:t>
      </w:r>
      <w:r w:rsidR="00B86A61">
        <w:rPr>
          <w:rFonts w:ascii="Arial" w:hAnsi="Arial" w:cs="Arial"/>
          <w:u w:val="single"/>
        </w:rPr>
        <w:t>C</w:t>
      </w:r>
      <w:r>
        <w:rPr>
          <w:rFonts w:ascii="Arial" w:hAnsi="Arial" w:cs="Arial"/>
        </w:rPr>
        <w:t>______</w:t>
      </w:r>
      <w:r w:rsidR="00855B0E">
        <w:rPr>
          <w:rFonts w:ascii="Arial" w:hAnsi="Arial" w:cs="Arial"/>
        </w:rPr>
        <w:t>________________</w:t>
      </w:r>
      <w:r>
        <w:rPr>
          <w:rFonts w:ascii="Arial" w:hAnsi="Arial" w:cs="Arial"/>
        </w:rPr>
        <w:t>__________</w:t>
      </w:r>
      <w:r w:rsidR="00855B0E">
        <w:rPr>
          <w:rFonts w:ascii="Arial" w:hAnsi="Arial" w:cs="Arial"/>
        </w:rPr>
        <w:tab/>
      </w:r>
      <w:r w:rsidR="00855B0E">
        <w:rPr>
          <w:rFonts w:ascii="Arial" w:hAnsi="Arial" w:cs="Arial"/>
        </w:rPr>
        <w:tab/>
      </w:r>
      <w:r>
        <w:rPr>
          <w:rFonts w:ascii="Arial" w:hAnsi="Arial" w:cs="Arial"/>
        </w:rPr>
        <w:t xml:space="preserve"> </w:t>
      </w:r>
      <w:r w:rsidR="000006CB">
        <w:rPr>
          <w:rFonts w:ascii="Arial" w:hAnsi="Arial" w:cs="Arial"/>
        </w:rPr>
        <w:tab/>
      </w:r>
      <w:r w:rsidR="000006CB">
        <w:rPr>
          <w:rFonts w:ascii="Arial" w:hAnsi="Arial" w:cs="Arial"/>
        </w:rPr>
        <w:tab/>
      </w:r>
      <w:r>
        <w:rPr>
          <w:rFonts w:ascii="Arial" w:hAnsi="Arial" w:cs="Arial"/>
        </w:rPr>
        <w:t>Teacher: ___</w:t>
      </w:r>
      <w:r w:rsidR="008152F2" w:rsidRPr="008152F2">
        <w:rPr>
          <w:rFonts w:ascii="Arial" w:hAnsi="Arial" w:cs="Arial"/>
          <w:u w:val="single"/>
        </w:rPr>
        <w:t>Arlyce Menzies</w:t>
      </w:r>
      <w:r w:rsidR="000006CB">
        <w:rPr>
          <w:rFonts w:ascii="Arial" w:hAnsi="Arial" w:cs="Arial"/>
        </w:rPr>
        <w:t>_________</w:t>
      </w:r>
    </w:p>
    <w:p w:rsidR="00E239B9" w:rsidRDefault="00E239B9">
      <w:pPr>
        <w:rPr>
          <w:rFonts w:ascii="Arial" w:hAnsi="Arial" w:cs="Arial"/>
        </w:rPr>
      </w:pPr>
    </w:p>
    <w:p w:rsidR="00E239B9" w:rsidRDefault="00A0318A">
      <w:pPr>
        <w:rPr>
          <w:rFonts w:ascii="Arial" w:hAnsi="Arial" w:cs="Arial"/>
        </w:rPr>
      </w:pPr>
      <w:r>
        <w:rPr>
          <w:rFonts w:ascii="Arial" w:hAnsi="Arial" w:cs="Arial"/>
        </w:rPr>
        <w:t>Theme/</w:t>
      </w:r>
      <w:proofErr w:type="spellStart"/>
      <w:r w:rsidR="00DD256D">
        <w:rPr>
          <w:rFonts w:ascii="Arial" w:hAnsi="Arial" w:cs="Arial"/>
        </w:rPr>
        <w:t>Lesson</w:t>
      </w:r>
      <w:proofErr w:type="gramStart"/>
      <w:r w:rsidR="00E239B9">
        <w:rPr>
          <w:rFonts w:ascii="Arial" w:hAnsi="Arial" w:cs="Arial"/>
        </w:rPr>
        <w:t>:_</w:t>
      </w:r>
      <w:proofErr w:type="gramEnd"/>
      <w:r w:rsidR="00544C67">
        <w:rPr>
          <w:rFonts w:ascii="Arial" w:hAnsi="Arial" w:cs="Arial"/>
          <w:u w:val="single"/>
        </w:rPr>
        <w:t>Reading</w:t>
      </w:r>
      <w:proofErr w:type="spellEnd"/>
      <w:r w:rsidR="00544C67">
        <w:rPr>
          <w:rFonts w:ascii="Arial" w:hAnsi="Arial" w:cs="Arial"/>
          <w:u w:val="single"/>
        </w:rPr>
        <w:t xml:space="preserve"> a Recipe and Food Safety</w:t>
      </w:r>
      <w:r w:rsidR="00B846A4" w:rsidRPr="00B846A4">
        <w:rPr>
          <w:rFonts w:ascii="Arial" w:hAnsi="Arial" w:cs="Arial"/>
          <w:u w:val="single"/>
        </w:rPr>
        <w:t xml:space="preserve"> with Quantifiers</w:t>
      </w:r>
      <w:r w:rsidR="00B846A4">
        <w:rPr>
          <w:rFonts w:ascii="Arial" w:hAnsi="Arial" w:cs="Arial"/>
          <w:u w:val="single"/>
        </w:rPr>
        <w:t xml:space="preserve"> </w:t>
      </w:r>
      <w:r w:rsidR="00EA16CE" w:rsidRPr="00B846A4">
        <w:rPr>
          <w:rFonts w:ascii="Arial" w:hAnsi="Arial" w:cs="Arial"/>
        </w:rPr>
        <w:tab/>
      </w:r>
      <w:r w:rsidR="00B846A4" w:rsidRPr="00B846A4">
        <w:rPr>
          <w:rFonts w:ascii="Arial" w:hAnsi="Arial" w:cs="Arial"/>
        </w:rPr>
        <w:t xml:space="preserve">    </w:t>
      </w:r>
      <w:r w:rsidR="000006CB">
        <w:rPr>
          <w:rFonts w:ascii="Arial" w:hAnsi="Arial" w:cs="Arial"/>
        </w:rPr>
        <w:tab/>
      </w:r>
      <w:r w:rsidR="00E239B9">
        <w:rPr>
          <w:rFonts w:ascii="Arial" w:hAnsi="Arial" w:cs="Arial"/>
        </w:rPr>
        <w:t>Date:</w:t>
      </w:r>
      <w:r w:rsidR="00B31B3A">
        <w:rPr>
          <w:rFonts w:ascii="Arial" w:hAnsi="Arial" w:cs="Arial"/>
        </w:rPr>
        <w:t xml:space="preserve"> </w:t>
      </w:r>
      <w:r w:rsidR="00C24B4A">
        <w:rPr>
          <w:rFonts w:ascii="Arial" w:hAnsi="Arial" w:cs="Arial"/>
          <w:u w:val="single"/>
        </w:rPr>
        <w:t xml:space="preserve">TBD; </w:t>
      </w:r>
      <w:r w:rsidR="00232E7A">
        <w:rPr>
          <w:rFonts w:ascii="Arial" w:hAnsi="Arial" w:cs="Arial"/>
          <w:u w:val="single"/>
        </w:rPr>
        <w:t>Febr</w:t>
      </w:r>
      <w:r w:rsidR="00713B57">
        <w:rPr>
          <w:rFonts w:ascii="Arial" w:hAnsi="Arial" w:cs="Arial"/>
          <w:u w:val="single"/>
        </w:rPr>
        <w:t>uary</w:t>
      </w:r>
      <w:r w:rsidR="00BB17B2">
        <w:rPr>
          <w:rFonts w:ascii="Arial" w:hAnsi="Arial" w:cs="Arial"/>
          <w:u w:val="single"/>
        </w:rPr>
        <w:t>,</w:t>
      </w:r>
      <w:r w:rsidR="0001452C">
        <w:rPr>
          <w:rFonts w:ascii="Arial" w:hAnsi="Arial" w:cs="Arial"/>
          <w:u w:val="single"/>
        </w:rPr>
        <w:t xml:space="preserve"> 201</w:t>
      </w:r>
      <w:r w:rsidR="00713B57">
        <w:rPr>
          <w:rFonts w:ascii="Arial" w:hAnsi="Arial" w:cs="Arial"/>
          <w:u w:val="single"/>
        </w:rPr>
        <w:t>5</w:t>
      </w:r>
      <w:r w:rsidR="00AC3C84">
        <w:rPr>
          <w:rFonts w:ascii="Arial" w:hAnsi="Arial" w:cs="Arial"/>
        </w:rPr>
        <w:t>__________</w:t>
      </w:r>
    </w:p>
    <w:p w:rsidR="00E239B9" w:rsidRDefault="00E239B9">
      <w:pPr>
        <w:rPr>
          <w:rFonts w:ascii="Arial" w:hAnsi="Arial" w:cs="Arial"/>
        </w:rPr>
      </w:pPr>
    </w:p>
    <w:p w:rsidR="00DD256D" w:rsidRDefault="00DD256D">
      <w:pPr>
        <w:rPr>
          <w:rFonts w:ascii="Arial" w:hAnsi="Arial" w:cs="Arial"/>
          <w:b/>
          <w:bCs/>
          <w:u w:val="single"/>
        </w:rPr>
      </w:pPr>
    </w:p>
    <w:p w:rsidR="00E239B9" w:rsidRDefault="00E239B9">
      <w:pPr>
        <w:rPr>
          <w:rFonts w:ascii="Arial" w:hAnsi="Arial" w:cs="Arial"/>
          <w:b/>
          <w:bCs/>
        </w:rPr>
      </w:pPr>
      <w:r>
        <w:rPr>
          <w:rFonts w:ascii="Arial" w:hAnsi="Arial" w:cs="Arial"/>
          <w:b/>
          <w:bCs/>
          <w:u w:val="single"/>
        </w:rPr>
        <w:t>LESSON OBJECTIVE</w:t>
      </w:r>
      <w:r w:rsidR="000B2E4A">
        <w:rPr>
          <w:rFonts w:ascii="Arial" w:hAnsi="Arial" w:cs="Arial"/>
          <w:b/>
          <w:bCs/>
          <w:u w:val="single"/>
        </w:rPr>
        <w:t>(</w:t>
      </w:r>
      <w:r>
        <w:rPr>
          <w:rFonts w:ascii="Arial" w:hAnsi="Arial" w:cs="Arial"/>
          <w:b/>
          <w:bCs/>
          <w:u w:val="single"/>
        </w:rPr>
        <w:t>S</w:t>
      </w:r>
      <w:r w:rsidR="000B2E4A">
        <w:rPr>
          <w:rFonts w:ascii="Arial" w:hAnsi="Arial" w:cs="Arial"/>
          <w:b/>
          <w:bCs/>
          <w:u w:val="single"/>
        </w:rPr>
        <w:t>)</w:t>
      </w:r>
      <w:r>
        <w:rPr>
          <w:rFonts w:ascii="Arial" w:hAnsi="Arial" w:cs="Arial"/>
          <w:b/>
          <w:bCs/>
        </w:rPr>
        <w:t>:</w:t>
      </w:r>
    </w:p>
    <w:p w:rsidR="00E239B9" w:rsidRDefault="00E239B9">
      <w:pPr>
        <w:rPr>
          <w:rFonts w:ascii="Arial" w:hAnsi="Arial" w:cs="Arial"/>
        </w:rPr>
      </w:pPr>
    </w:p>
    <w:tbl>
      <w:tblPr>
        <w:tblW w:w="13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6"/>
        <w:gridCol w:w="5412"/>
      </w:tblGrid>
      <w:tr w:rsidR="00E239B9" w:rsidTr="002B0031">
        <w:trPr>
          <w:trHeight w:val="481"/>
        </w:trPr>
        <w:tc>
          <w:tcPr>
            <w:tcW w:w="8406" w:type="dxa"/>
          </w:tcPr>
          <w:p w:rsidR="00E36616" w:rsidRDefault="00E36616">
            <w:pPr>
              <w:rPr>
                <w:rFonts w:ascii="Arial" w:hAnsi="Arial" w:cs="Arial"/>
                <w:b/>
              </w:rPr>
            </w:pPr>
          </w:p>
          <w:p w:rsidR="00E239B9" w:rsidRPr="00EF25C9" w:rsidRDefault="00DD256D">
            <w:pPr>
              <w:rPr>
                <w:rFonts w:ascii="Arial" w:hAnsi="Arial" w:cs="Arial"/>
                <w:b/>
              </w:rPr>
            </w:pPr>
            <w:r w:rsidRPr="00EF25C9">
              <w:rPr>
                <w:rFonts w:ascii="Arial" w:hAnsi="Arial" w:cs="Arial"/>
                <w:b/>
              </w:rPr>
              <w:t xml:space="preserve">Content </w:t>
            </w:r>
            <w:r w:rsidR="00E239B9" w:rsidRPr="00EF25C9">
              <w:rPr>
                <w:rFonts w:ascii="Arial" w:hAnsi="Arial" w:cs="Arial"/>
                <w:b/>
              </w:rPr>
              <w:t>Objective</w:t>
            </w:r>
            <w:r w:rsidR="000B2E4A">
              <w:rPr>
                <w:rFonts w:ascii="Arial" w:hAnsi="Arial" w:cs="Arial"/>
                <w:b/>
              </w:rPr>
              <w:t>(</w:t>
            </w:r>
            <w:r w:rsidRPr="00EF25C9">
              <w:rPr>
                <w:rFonts w:ascii="Arial" w:hAnsi="Arial" w:cs="Arial"/>
                <w:b/>
              </w:rPr>
              <w:t>s</w:t>
            </w:r>
            <w:r w:rsidR="000B2E4A">
              <w:rPr>
                <w:rFonts w:ascii="Arial" w:hAnsi="Arial" w:cs="Arial"/>
                <w:b/>
              </w:rPr>
              <w:t>)</w:t>
            </w:r>
            <w:r w:rsidR="00F4012D" w:rsidRPr="00EF25C9">
              <w:rPr>
                <w:rFonts w:ascii="Arial" w:hAnsi="Arial" w:cs="Arial"/>
                <w:b/>
              </w:rPr>
              <w:t xml:space="preserve"> </w:t>
            </w:r>
            <w:r w:rsidR="00F4012D" w:rsidRPr="00A77FC5">
              <w:rPr>
                <w:rFonts w:ascii="Arial" w:hAnsi="Arial" w:cs="Arial"/>
              </w:rPr>
              <w:t>(Students will know that….)</w:t>
            </w:r>
          </w:p>
        </w:tc>
        <w:tc>
          <w:tcPr>
            <w:tcW w:w="5412" w:type="dxa"/>
          </w:tcPr>
          <w:p w:rsidR="00E239B9" w:rsidRPr="00EF25C9" w:rsidRDefault="00FA7B35">
            <w:pPr>
              <w:rPr>
                <w:rFonts w:ascii="Arial" w:hAnsi="Arial" w:cs="Arial"/>
                <w:b/>
              </w:rPr>
            </w:pPr>
            <w:r>
              <w:rPr>
                <w:rFonts w:ascii="Arial" w:hAnsi="Arial" w:cs="Arial"/>
                <w:b/>
              </w:rPr>
              <w:t xml:space="preserve">ELL or ABE/ASE </w:t>
            </w:r>
            <w:r w:rsidR="00DD256D" w:rsidRPr="00EF25C9">
              <w:rPr>
                <w:rFonts w:ascii="Arial" w:hAnsi="Arial" w:cs="Arial"/>
                <w:b/>
              </w:rPr>
              <w:t>Framework</w:t>
            </w:r>
            <w:r w:rsidR="000B2E4A">
              <w:rPr>
                <w:rFonts w:ascii="Arial" w:hAnsi="Arial" w:cs="Arial"/>
                <w:b/>
              </w:rPr>
              <w:t>s</w:t>
            </w:r>
            <w:r w:rsidR="00DD256D" w:rsidRPr="00EF25C9">
              <w:rPr>
                <w:rFonts w:ascii="Arial" w:hAnsi="Arial" w:cs="Arial"/>
                <w:b/>
              </w:rPr>
              <w:t xml:space="preserve"> </w:t>
            </w:r>
            <w:r w:rsidR="00E239B9" w:rsidRPr="00EF25C9">
              <w:rPr>
                <w:rFonts w:ascii="Arial" w:hAnsi="Arial" w:cs="Arial"/>
                <w:b/>
              </w:rPr>
              <w:t>Strands &amp; Standards</w:t>
            </w:r>
          </w:p>
        </w:tc>
      </w:tr>
      <w:tr w:rsidR="0015197F" w:rsidTr="002B0031">
        <w:trPr>
          <w:trHeight w:val="1457"/>
        </w:trPr>
        <w:tc>
          <w:tcPr>
            <w:tcW w:w="8406" w:type="dxa"/>
          </w:tcPr>
          <w:p w:rsidR="0015197F" w:rsidRDefault="0015197F">
            <w:pPr>
              <w:rPr>
                <w:rFonts w:ascii="Arial" w:hAnsi="Arial" w:cs="Arial"/>
              </w:rPr>
            </w:pPr>
          </w:p>
          <w:p w:rsidR="0015197F" w:rsidRPr="005976F8" w:rsidRDefault="005976F8" w:rsidP="005976F8">
            <w:pPr>
              <w:pStyle w:val="ListParagraph"/>
              <w:numPr>
                <w:ilvl w:val="0"/>
                <w:numId w:val="3"/>
              </w:numPr>
              <w:rPr>
                <w:rFonts w:ascii="Arial" w:hAnsi="Arial" w:cs="Arial"/>
              </w:rPr>
            </w:pPr>
            <w:r>
              <w:rPr>
                <w:rFonts w:ascii="Arial" w:hAnsi="Arial" w:cs="Arial"/>
              </w:rPr>
              <w:t xml:space="preserve"> </w:t>
            </w:r>
            <w:r w:rsidR="0011662D">
              <w:rPr>
                <w:rFonts w:ascii="Arial" w:hAnsi="Arial" w:cs="Arial"/>
              </w:rPr>
              <w:t xml:space="preserve">Count nouns are items we can enumerate separately </w:t>
            </w:r>
            <w:r w:rsidR="00164C56">
              <w:rPr>
                <w:rFonts w:ascii="Arial" w:hAnsi="Arial" w:cs="Arial"/>
              </w:rPr>
              <w:t xml:space="preserve">and these take </w:t>
            </w:r>
            <w:r w:rsidR="0011662D">
              <w:rPr>
                <w:rFonts w:ascii="Arial" w:hAnsi="Arial" w:cs="Arial"/>
              </w:rPr>
              <w:t>plural ending</w:t>
            </w:r>
            <w:r w:rsidR="00164C56">
              <w:rPr>
                <w:rFonts w:ascii="Arial" w:hAnsi="Arial" w:cs="Arial"/>
              </w:rPr>
              <w:t>s</w:t>
            </w:r>
            <w:r w:rsidR="0011662D">
              <w:rPr>
                <w:rFonts w:ascii="Arial" w:hAnsi="Arial" w:cs="Arial"/>
              </w:rPr>
              <w:t xml:space="preserve"> or are irregular plurals. Non-count nouns are things we can’t count separately and are singular. There are specific quantifiers for each. </w:t>
            </w:r>
          </w:p>
          <w:p w:rsidR="0015197F" w:rsidRDefault="0015197F">
            <w:pPr>
              <w:rPr>
                <w:rFonts w:ascii="Arial" w:hAnsi="Arial" w:cs="Arial"/>
              </w:rPr>
            </w:pPr>
          </w:p>
        </w:tc>
        <w:tc>
          <w:tcPr>
            <w:tcW w:w="5412" w:type="dxa"/>
            <w:vMerge w:val="restart"/>
          </w:tcPr>
          <w:p w:rsidR="0015197F" w:rsidRDefault="0015197F">
            <w:pPr>
              <w:rPr>
                <w:rFonts w:ascii="Arial" w:hAnsi="Arial" w:cs="Arial"/>
              </w:rPr>
            </w:pPr>
          </w:p>
          <w:p w:rsidR="005976F8" w:rsidRPr="00D36B81" w:rsidRDefault="005976F8" w:rsidP="005976F8">
            <w:pPr>
              <w:rPr>
                <w:rFonts w:ascii="Arial" w:hAnsi="Arial" w:cs="Arial"/>
                <w:b/>
                <w:sz w:val="22"/>
                <w:szCs w:val="22"/>
              </w:rPr>
            </w:pPr>
            <w:r w:rsidRPr="00D36B81">
              <w:rPr>
                <w:rFonts w:ascii="Arial" w:hAnsi="Arial" w:cs="Arial"/>
                <w:b/>
                <w:sz w:val="22"/>
                <w:szCs w:val="22"/>
              </w:rPr>
              <w:t xml:space="preserve">L/S: </w:t>
            </w:r>
          </w:p>
          <w:p w:rsidR="005976F8" w:rsidRPr="00D36B81" w:rsidRDefault="005976F8" w:rsidP="005976F8">
            <w:pPr>
              <w:rPr>
                <w:rFonts w:ascii="Arial" w:hAnsi="Arial" w:cs="Arial"/>
                <w:sz w:val="22"/>
                <w:szCs w:val="22"/>
              </w:rPr>
            </w:pPr>
          </w:p>
          <w:p w:rsidR="00D36B81" w:rsidRPr="00D36B81" w:rsidRDefault="00D36B81" w:rsidP="00D36B81">
            <w:pPr>
              <w:pStyle w:val="BodyText2"/>
              <w:rPr>
                <w:rFonts w:ascii="Arial" w:hAnsi="Arial" w:cs="Arial"/>
                <w:sz w:val="22"/>
                <w:szCs w:val="22"/>
              </w:rPr>
            </w:pPr>
            <w:r w:rsidRPr="00D36B81">
              <w:rPr>
                <w:rFonts w:ascii="Arial" w:hAnsi="Arial" w:cs="Arial"/>
                <w:sz w:val="22"/>
                <w:szCs w:val="22"/>
              </w:rPr>
              <w:t>L1.4c Listen and follow instructions with some details (e.g. Get the paper from the top shelf of the closet.)</w:t>
            </w:r>
          </w:p>
          <w:p w:rsidR="00D36B81" w:rsidRPr="00D36B81" w:rsidRDefault="00D36B81" w:rsidP="003232B4">
            <w:pPr>
              <w:rPr>
                <w:rFonts w:ascii="Arial" w:hAnsi="Arial" w:cs="Arial"/>
                <w:sz w:val="22"/>
                <w:szCs w:val="22"/>
              </w:rPr>
            </w:pPr>
          </w:p>
          <w:p w:rsidR="00D36B81" w:rsidRPr="00D36B81" w:rsidRDefault="00D36B81" w:rsidP="00D36B81">
            <w:pPr>
              <w:pStyle w:val="BodyText2"/>
              <w:rPr>
                <w:rFonts w:ascii="Arial" w:hAnsi="Arial" w:cs="Arial"/>
                <w:sz w:val="22"/>
                <w:szCs w:val="22"/>
              </w:rPr>
            </w:pPr>
            <w:r w:rsidRPr="00D36B81">
              <w:rPr>
                <w:rFonts w:ascii="Arial" w:hAnsi="Arial" w:cs="Arial"/>
                <w:sz w:val="22"/>
                <w:szCs w:val="22"/>
              </w:rPr>
              <w:t xml:space="preserve">L2.4a Understand specific vocabulary in controlled settings (e.g. role play about community resources, occupations) </w:t>
            </w:r>
          </w:p>
          <w:p w:rsidR="00D36B81" w:rsidRPr="00D36B81" w:rsidRDefault="00D36B81" w:rsidP="003232B4">
            <w:pPr>
              <w:rPr>
                <w:rFonts w:ascii="Arial" w:hAnsi="Arial" w:cs="Arial"/>
                <w:sz w:val="22"/>
                <w:szCs w:val="22"/>
              </w:rPr>
            </w:pPr>
          </w:p>
          <w:p w:rsidR="003232B4" w:rsidRPr="00D36B81" w:rsidRDefault="003232B4" w:rsidP="003232B4">
            <w:pPr>
              <w:rPr>
                <w:rFonts w:ascii="Arial" w:hAnsi="Arial" w:cs="Arial"/>
                <w:sz w:val="22"/>
                <w:szCs w:val="22"/>
              </w:rPr>
            </w:pPr>
            <w:r w:rsidRPr="00D36B81">
              <w:rPr>
                <w:rFonts w:ascii="Arial" w:hAnsi="Arial" w:cs="Arial"/>
                <w:sz w:val="22"/>
                <w:szCs w:val="22"/>
              </w:rPr>
              <w:t xml:space="preserve">S2.4c Use intermediate grammatical structures (e.g. correct word order, simple and continuous verb tenses and simple modal forms, comparative and superlative, selected prefixes and suffixes, and correct pronoun case)  </w:t>
            </w:r>
          </w:p>
          <w:p w:rsidR="006E0960" w:rsidRPr="00D36B81" w:rsidRDefault="006E0960" w:rsidP="005976F8">
            <w:pPr>
              <w:rPr>
                <w:rFonts w:ascii="Arial" w:hAnsi="Arial" w:cs="Arial"/>
                <w:sz w:val="22"/>
                <w:szCs w:val="22"/>
              </w:rPr>
            </w:pPr>
          </w:p>
          <w:p w:rsidR="00221AB7" w:rsidRPr="00D36B81" w:rsidRDefault="00221AB7" w:rsidP="00221AB7">
            <w:pPr>
              <w:rPr>
                <w:rFonts w:ascii="Arial" w:hAnsi="Arial" w:cs="Arial"/>
                <w:b/>
                <w:sz w:val="22"/>
                <w:szCs w:val="22"/>
              </w:rPr>
            </w:pPr>
            <w:r w:rsidRPr="00D36B81">
              <w:rPr>
                <w:rFonts w:ascii="Arial" w:hAnsi="Arial" w:cs="Arial"/>
                <w:b/>
                <w:sz w:val="22"/>
                <w:szCs w:val="22"/>
              </w:rPr>
              <w:t xml:space="preserve">R: </w:t>
            </w:r>
          </w:p>
          <w:p w:rsidR="00D459CE" w:rsidRPr="00D36B81" w:rsidRDefault="00D459CE" w:rsidP="00221AB7">
            <w:pPr>
              <w:rPr>
                <w:rFonts w:ascii="Arial" w:hAnsi="Arial" w:cs="Arial"/>
                <w:sz w:val="22"/>
                <w:szCs w:val="22"/>
              </w:rPr>
            </w:pPr>
          </w:p>
          <w:p w:rsidR="00D36B81" w:rsidRPr="00D36B81" w:rsidRDefault="00D36B81" w:rsidP="00D36B81">
            <w:pPr>
              <w:pStyle w:val="BodyText2"/>
              <w:rPr>
                <w:rFonts w:ascii="Arial" w:hAnsi="Arial" w:cs="Arial"/>
                <w:sz w:val="22"/>
                <w:szCs w:val="22"/>
              </w:rPr>
            </w:pPr>
            <w:r w:rsidRPr="00D36B81">
              <w:rPr>
                <w:rFonts w:ascii="Arial" w:hAnsi="Arial" w:cs="Arial"/>
                <w:sz w:val="22"/>
                <w:szCs w:val="22"/>
              </w:rPr>
              <w:t>R1.4e Recognize the format and purpose of various genres (e.g. narrative, informational text, letter, poem)</w:t>
            </w:r>
          </w:p>
          <w:p w:rsidR="00D459CE" w:rsidRPr="00D36B81" w:rsidRDefault="00D459CE" w:rsidP="00221AB7">
            <w:pPr>
              <w:rPr>
                <w:rFonts w:ascii="Arial" w:hAnsi="Arial" w:cs="Arial"/>
                <w:sz w:val="22"/>
                <w:szCs w:val="22"/>
              </w:rPr>
            </w:pPr>
          </w:p>
          <w:p w:rsidR="005976F8" w:rsidRPr="00D459CE" w:rsidRDefault="005976F8" w:rsidP="00221AB7">
            <w:pPr>
              <w:rPr>
                <w:rFonts w:ascii="Arial" w:hAnsi="Arial" w:cs="Arial"/>
                <w:b/>
                <w:sz w:val="22"/>
                <w:szCs w:val="22"/>
              </w:rPr>
            </w:pPr>
            <w:r w:rsidRPr="00D459CE">
              <w:rPr>
                <w:rFonts w:ascii="Arial" w:hAnsi="Arial" w:cs="Arial"/>
                <w:b/>
                <w:sz w:val="22"/>
                <w:szCs w:val="22"/>
              </w:rPr>
              <w:t>W:</w:t>
            </w:r>
          </w:p>
          <w:p w:rsidR="0014104A" w:rsidRPr="00221AB7" w:rsidRDefault="0014104A" w:rsidP="00221AB7">
            <w:pPr>
              <w:rPr>
                <w:rFonts w:ascii="Arial" w:hAnsi="Arial" w:cs="Arial"/>
                <w:sz w:val="22"/>
                <w:szCs w:val="22"/>
              </w:rPr>
            </w:pPr>
          </w:p>
          <w:p w:rsidR="00D36B81" w:rsidRDefault="00D36B81" w:rsidP="00D36B81">
            <w:pPr>
              <w:pStyle w:val="BodyText2"/>
              <w:rPr>
                <w:rFonts w:ascii="Arial" w:hAnsi="Arial" w:cs="Arial"/>
                <w:sz w:val="22"/>
                <w:szCs w:val="22"/>
              </w:rPr>
            </w:pPr>
            <w:r w:rsidRPr="00D36B81">
              <w:rPr>
                <w:rFonts w:ascii="Arial" w:hAnsi="Arial" w:cs="Arial"/>
                <w:sz w:val="22"/>
                <w:szCs w:val="22"/>
              </w:rPr>
              <w:t xml:space="preserve">W1.4a Organize related ideas around a theme (e.g. simple descriptions, narration of events, expressions of feelings) </w:t>
            </w:r>
          </w:p>
          <w:p w:rsidR="00D36B81" w:rsidRPr="00D36B81" w:rsidRDefault="00D36B81" w:rsidP="00D36B81">
            <w:pPr>
              <w:pStyle w:val="BodyText2"/>
              <w:rPr>
                <w:rFonts w:ascii="Arial" w:hAnsi="Arial" w:cs="Arial"/>
                <w:sz w:val="22"/>
                <w:szCs w:val="22"/>
              </w:rPr>
            </w:pPr>
          </w:p>
          <w:p w:rsidR="00D36B81" w:rsidRPr="00D36B81" w:rsidRDefault="00D36B81" w:rsidP="00D36B81">
            <w:pPr>
              <w:pStyle w:val="BodyText2"/>
              <w:rPr>
                <w:rFonts w:ascii="Arial" w:hAnsi="Arial" w:cs="Arial"/>
                <w:sz w:val="22"/>
                <w:szCs w:val="22"/>
              </w:rPr>
            </w:pPr>
            <w:r w:rsidRPr="00D36B81">
              <w:rPr>
                <w:rFonts w:ascii="Arial" w:hAnsi="Arial" w:cs="Arial"/>
                <w:sz w:val="22"/>
                <w:szCs w:val="22"/>
              </w:rPr>
              <w:t xml:space="preserve">W1.4c Sequence steps or events, to give instructions, tell a story, or explain a process </w:t>
            </w:r>
          </w:p>
          <w:p w:rsidR="0015197F" w:rsidRDefault="0015197F" w:rsidP="00AC3C84">
            <w:pPr>
              <w:rPr>
                <w:rFonts w:ascii="Arial" w:hAnsi="Arial" w:cs="Arial"/>
              </w:rPr>
            </w:pPr>
          </w:p>
          <w:p w:rsidR="00D36B81" w:rsidRDefault="00D36B81" w:rsidP="00AC3C84">
            <w:pPr>
              <w:rPr>
                <w:rFonts w:ascii="Arial" w:hAnsi="Arial" w:cs="Arial"/>
              </w:rPr>
            </w:pPr>
          </w:p>
        </w:tc>
      </w:tr>
      <w:tr w:rsidR="0015197F" w:rsidTr="002B0031">
        <w:trPr>
          <w:trHeight w:val="1433"/>
        </w:trPr>
        <w:tc>
          <w:tcPr>
            <w:tcW w:w="8406" w:type="dxa"/>
          </w:tcPr>
          <w:p w:rsidR="0015197F" w:rsidRDefault="0015197F">
            <w:pPr>
              <w:rPr>
                <w:rFonts w:ascii="Arial" w:hAnsi="Arial" w:cs="Arial"/>
              </w:rPr>
            </w:pPr>
          </w:p>
          <w:p w:rsidR="00D33322" w:rsidRDefault="000E4480" w:rsidP="001B30D6">
            <w:pPr>
              <w:pStyle w:val="ListParagraph"/>
              <w:numPr>
                <w:ilvl w:val="0"/>
                <w:numId w:val="3"/>
              </w:numPr>
              <w:rPr>
                <w:rFonts w:ascii="Arial" w:hAnsi="Arial" w:cs="Arial"/>
              </w:rPr>
            </w:pPr>
            <w:r>
              <w:rPr>
                <w:rFonts w:ascii="Arial" w:hAnsi="Arial" w:cs="Arial"/>
              </w:rPr>
              <w:t xml:space="preserve"> </w:t>
            </w:r>
            <w:r w:rsidR="0011662D">
              <w:rPr>
                <w:rFonts w:ascii="Arial" w:hAnsi="Arial" w:cs="Arial"/>
              </w:rPr>
              <w:t>When reading and following a recipe, it’s important to follow the sequence and to add the right amounts. These directions are written in Present Simple.</w:t>
            </w:r>
          </w:p>
        </w:tc>
        <w:tc>
          <w:tcPr>
            <w:tcW w:w="5412" w:type="dxa"/>
            <w:vMerge/>
          </w:tcPr>
          <w:p w:rsidR="0015197F" w:rsidRDefault="0015197F" w:rsidP="00AC3C84">
            <w:pPr>
              <w:rPr>
                <w:rFonts w:ascii="Arial" w:hAnsi="Arial" w:cs="Arial"/>
              </w:rPr>
            </w:pPr>
          </w:p>
        </w:tc>
      </w:tr>
      <w:tr w:rsidR="0015197F" w:rsidTr="002B0031">
        <w:trPr>
          <w:trHeight w:val="240"/>
        </w:trPr>
        <w:tc>
          <w:tcPr>
            <w:tcW w:w="8406" w:type="dxa"/>
          </w:tcPr>
          <w:p w:rsidR="0015197F" w:rsidRPr="00EF25C9" w:rsidRDefault="00F4012D">
            <w:pPr>
              <w:rPr>
                <w:rFonts w:ascii="Arial" w:hAnsi="Arial" w:cs="Arial"/>
                <w:b/>
              </w:rPr>
            </w:pPr>
            <w:r w:rsidRPr="00EF25C9">
              <w:rPr>
                <w:rFonts w:ascii="Arial" w:hAnsi="Arial" w:cs="Arial"/>
                <w:b/>
              </w:rPr>
              <w:t xml:space="preserve">Skill </w:t>
            </w:r>
            <w:r w:rsidR="0015197F" w:rsidRPr="00EF25C9">
              <w:rPr>
                <w:rFonts w:ascii="Arial" w:hAnsi="Arial" w:cs="Arial"/>
                <w:b/>
              </w:rPr>
              <w:t>Objective</w:t>
            </w:r>
            <w:r w:rsidR="000B2E4A">
              <w:rPr>
                <w:rFonts w:ascii="Arial" w:hAnsi="Arial" w:cs="Arial"/>
                <w:b/>
              </w:rPr>
              <w:t>(</w:t>
            </w:r>
            <w:r w:rsidR="0015197F" w:rsidRPr="00EF25C9">
              <w:rPr>
                <w:rFonts w:ascii="Arial" w:hAnsi="Arial" w:cs="Arial"/>
                <w:b/>
              </w:rPr>
              <w:t>s</w:t>
            </w:r>
            <w:r w:rsidR="000B2E4A">
              <w:rPr>
                <w:rFonts w:ascii="Arial" w:hAnsi="Arial" w:cs="Arial"/>
                <w:b/>
              </w:rPr>
              <w:t>)</w:t>
            </w:r>
            <w:r w:rsidRPr="00EF25C9">
              <w:rPr>
                <w:rFonts w:ascii="Arial" w:hAnsi="Arial" w:cs="Arial"/>
                <w:b/>
              </w:rPr>
              <w:t xml:space="preserve"> </w:t>
            </w:r>
            <w:r w:rsidRPr="00A77FC5">
              <w:rPr>
                <w:rFonts w:ascii="Arial" w:hAnsi="Arial" w:cs="Arial"/>
              </w:rPr>
              <w:t>(Students will</w:t>
            </w:r>
            <w:r w:rsidR="00A77FC5">
              <w:rPr>
                <w:rFonts w:ascii="Arial" w:hAnsi="Arial" w:cs="Arial"/>
              </w:rPr>
              <w:t xml:space="preserve"> be able to</w:t>
            </w:r>
            <w:r w:rsidRPr="00A77FC5">
              <w:rPr>
                <w:rFonts w:ascii="Arial" w:hAnsi="Arial" w:cs="Arial"/>
              </w:rPr>
              <w:t>…)</w:t>
            </w:r>
          </w:p>
        </w:tc>
        <w:tc>
          <w:tcPr>
            <w:tcW w:w="5412" w:type="dxa"/>
            <w:vMerge/>
          </w:tcPr>
          <w:p w:rsidR="0015197F" w:rsidRDefault="0015197F" w:rsidP="00AC3C84">
            <w:pPr>
              <w:rPr>
                <w:rFonts w:ascii="Arial" w:hAnsi="Arial" w:cs="Arial"/>
              </w:rPr>
            </w:pPr>
          </w:p>
        </w:tc>
      </w:tr>
      <w:tr w:rsidR="0015197F" w:rsidTr="002B0031">
        <w:trPr>
          <w:trHeight w:val="1738"/>
        </w:trPr>
        <w:tc>
          <w:tcPr>
            <w:tcW w:w="8406" w:type="dxa"/>
          </w:tcPr>
          <w:p w:rsidR="0015197F" w:rsidRDefault="0015197F">
            <w:pPr>
              <w:rPr>
                <w:rFonts w:ascii="Arial" w:hAnsi="Arial" w:cs="Arial"/>
              </w:rPr>
            </w:pPr>
          </w:p>
          <w:p w:rsidR="0015197F" w:rsidRDefault="0011662D" w:rsidP="005538F7">
            <w:pPr>
              <w:pStyle w:val="ListParagraph"/>
              <w:numPr>
                <w:ilvl w:val="0"/>
                <w:numId w:val="4"/>
              </w:numPr>
              <w:rPr>
                <w:rFonts w:ascii="Arial" w:hAnsi="Arial" w:cs="Arial"/>
              </w:rPr>
            </w:pPr>
            <w:r>
              <w:rPr>
                <w:rFonts w:ascii="Arial" w:hAnsi="Arial" w:cs="Arial"/>
              </w:rPr>
              <w:t>Read, write, and correctly order a simple recipe (write and order with two mistakes or fewer).</w:t>
            </w:r>
          </w:p>
          <w:p w:rsidR="0015197F" w:rsidRDefault="0015197F">
            <w:pPr>
              <w:rPr>
                <w:rFonts w:ascii="Arial" w:hAnsi="Arial" w:cs="Arial"/>
              </w:rPr>
            </w:pPr>
          </w:p>
        </w:tc>
        <w:tc>
          <w:tcPr>
            <w:tcW w:w="5412" w:type="dxa"/>
            <w:vMerge/>
          </w:tcPr>
          <w:p w:rsidR="0015197F" w:rsidRDefault="0015197F">
            <w:pPr>
              <w:rPr>
                <w:rFonts w:ascii="Arial" w:hAnsi="Arial" w:cs="Arial"/>
              </w:rPr>
            </w:pPr>
          </w:p>
        </w:tc>
      </w:tr>
      <w:tr w:rsidR="0015197F" w:rsidTr="002B0031">
        <w:trPr>
          <w:trHeight w:val="2315"/>
        </w:trPr>
        <w:tc>
          <w:tcPr>
            <w:tcW w:w="8406" w:type="dxa"/>
          </w:tcPr>
          <w:p w:rsidR="0015197F" w:rsidRDefault="0015197F">
            <w:pPr>
              <w:rPr>
                <w:rFonts w:ascii="Arial" w:hAnsi="Arial" w:cs="Arial"/>
              </w:rPr>
            </w:pPr>
          </w:p>
          <w:p w:rsidR="007C3361" w:rsidRDefault="007C3361">
            <w:pPr>
              <w:rPr>
                <w:rFonts w:ascii="Arial" w:hAnsi="Arial" w:cs="Arial"/>
              </w:rPr>
            </w:pPr>
          </w:p>
          <w:p w:rsidR="0015197F" w:rsidRPr="00917748" w:rsidRDefault="0011662D" w:rsidP="0011662D">
            <w:pPr>
              <w:pStyle w:val="ListParagraph"/>
              <w:numPr>
                <w:ilvl w:val="0"/>
                <w:numId w:val="4"/>
              </w:numPr>
              <w:rPr>
                <w:rFonts w:ascii="Arial" w:hAnsi="Arial" w:cs="Arial"/>
              </w:rPr>
            </w:pPr>
            <w:r>
              <w:rPr>
                <w:rFonts w:ascii="Arial" w:hAnsi="Arial" w:cs="Arial"/>
              </w:rPr>
              <w:t xml:space="preserve">Talk about food safety and tell at least one tip using present simple tense. </w:t>
            </w:r>
          </w:p>
        </w:tc>
        <w:tc>
          <w:tcPr>
            <w:tcW w:w="5412" w:type="dxa"/>
            <w:vMerge/>
          </w:tcPr>
          <w:p w:rsidR="0015197F" w:rsidRDefault="0015197F">
            <w:pPr>
              <w:rPr>
                <w:rFonts w:ascii="Arial" w:hAnsi="Arial" w:cs="Arial"/>
              </w:rPr>
            </w:pPr>
          </w:p>
        </w:tc>
      </w:tr>
    </w:tbl>
    <w:p w:rsidR="0001452C" w:rsidRPr="000006CB" w:rsidRDefault="0001452C" w:rsidP="0001452C">
      <w:pPr>
        <w:rPr>
          <w:rFonts w:ascii="Arial" w:hAnsi="Arial" w:cs="Arial"/>
          <w:b/>
          <w:bCs/>
        </w:rPr>
      </w:pPr>
      <w:r>
        <w:rPr>
          <w:rFonts w:ascii="Arial" w:hAnsi="Arial" w:cs="Arial"/>
          <w:b/>
          <w:bCs/>
          <w:u w:val="single"/>
        </w:rPr>
        <w:lastRenderedPageBreak/>
        <w:t>ACTIVITIES</w:t>
      </w:r>
      <w:r>
        <w:rPr>
          <w:rFonts w:ascii="Arial" w:hAnsi="Arial" w:cs="Arial"/>
          <w:b/>
          <w:bCs/>
        </w:rPr>
        <w:t>:</w:t>
      </w:r>
      <w:r w:rsidRPr="00E36616">
        <w:rPr>
          <w:rFonts w:ascii="Arial" w:hAnsi="Arial" w:cs="Arial"/>
          <w:b/>
          <w:bCs/>
        </w:rPr>
        <w:tab/>
      </w:r>
      <w:r w:rsidRPr="00E36616">
        <w:rPr>
          <w:rFonts w:ascii="Arial" w:hAnsi="Arial" w:cs="Arial"/>
          <w:b/>
          <w:bCs/>
        </w:rPr>
        <w:tab/>
      </w:r>
      <w:r w:rsidRPr="00E36616">
        <w:rPr>
          <w:rFonts w:ascii="Arial" w:hAnsi="Arial" w:cs="Arial"/>
          <w:b/>
          <w:bCs/>
        </w:rPr>
        <w:tab/>
      </w:r>
      <w:r w:rsidRPr="00E36616">
        <w:rPr>
          <w:rFonts w:ascii="Arial" w:hAnsi="Arial" w:cs="Arial"/>
          <w:b/>
          <w:bCs/>
        </w:rPr>
        <w:tab/>
      </w:r>
      <w:r w:rsidRPr="00E36616">
        <w:rPr>
          <w:rFonts w:ascii="Arial" w:hAnsi="Arial" w:cs="Arial"/>
          <w:b/>
          <w:bCs/>
        </w:rPr>
        <w:tab/>
      </w:r>
      <w:r w:rsidRPr="00E36616">
        <w:rPr>
          <w:rFonts w:ascii="Arial" w:hAnsi="Arial" w:cs="Arial"/>
          <w:b/>
          <w:bCs/>
        </w:rPr>
        <w:tab/>
      </w:r>
      <w:r w:rsidRPr="00E36616">
        <w:rPr>
          <w:rFonts w:ascii="Arial" w:hAnsi="Arial" w:cs="Arial"/>
          <w:b/>
          <w:bCs/>
        </w:rPr>
        <w:tab/>
      </w:r>
      <w:r w:rsidRPr="00E36616">
        <w:rPr>
          <w:rFonts w:ascii="Arial" w:hAnsi="Arial" w:cs="Arial"/>
          <w:b/>
          <w:bCs/>
        </w:rPr>
        <w:tab/>
      </w:r>
      <w:r w:rsidRPr="00E36616">
        <w:rPr>
          <w:rFonts w:ascii="Arial" w:hAnsi="Arial" w:cs="Arial"/>
          <w:b/>
          <w:bCs/>
        </w:rPr>
        <w:tab/>
      </w:r>
      <w:r w:rsidR="000006CB">
        <w:rPr>
          <w:rFonts w:ascii="Arial" w:hAnsi="Arial" w:cs="Arial"/>
          <w:b/>
          <w:bCs/>
        </w:rPr>
        <w:tab/>
      </w:r>
      <w:r w:rsidR="000006CB">
        <w:rPr>
          <w:rFonts w:ascii="Arial" w:hAnsi="Arial" w:cs="Arial"/>
          <w:b/>
          <w:bCs/>
        </w:rPr>
        <w:tab/>
      </w:r>
      <w:r w:rsidR="000006CB">
        <w:rPr>
          <w:rFonts w:ascii="Arial" w:hAnsi="Arial" w:cs="Arial"/>
          <w:b/>
          <w:bCs/>
        </w:rPr>
        <w:tab/>
      </w:r>
      <w:r w:rsidR="000006CB">
        <w:rPr>
          <w:rFonts w:ascii="Arial" w:hAnsi="Arial" w:cs="Arial"/>
          <w:b/>
          <w:bCs/>
        </w:rPr>
        <w:tab/>
        <w:t xml:space="preserve">         </w:t>
      </w:r>
      <w:bookmarkStart w:id="0" w:name="_GoBack"/>
      <w:bookmarkEnd w:id="0"/>
      <w:r>
        <w:rPr>
          <w:rFonts w:ascii="Arial" w:hAnsi="Arial" w:cs="Arial"/>
          <w:b/>
          <w:bCs/>
          <w:u w:val="single"/>
        </w:rPr>
        <w:t>MATERIALS</w:t>
      </w:r>
      <w:r>
        <w:rPr>
          <w:rFonts w:ascii="Arial" w:hAnsi="Arial" w:cs="Arial"/>
          <w:b/>
          <w:bCs/>
        </w:rPr>
        <w:t>:</w:t>
      </w:r>
      <w:r w:rsidR="000006CB">
        <w:rPr>
          <w:rFonts w:ascii="Arial" w:hAnsi="Arial" w:cs="Arial"/>
          <w:b/>
          <w:bCs/>
        </w:rPr>
        <w:tab/>
      </w:r>
      <w:r w:rsidR="000006CB">
        <w:rPr>
          <w:rFonts w:ascii="Arial" w:hAnsi="Arial" w:cs="Arial"/>
          <w:b/>
          <w:bCs/>
        </w:rPr>
        <w:tab/>
      </w:r>
      <w:r w:rsidR="000006CB">
        <w:rPr>
          <w:rFonts w:ascii="Arial" w:hAnsi="Arial" w:cs="Arial"/>
          <w:b/>
          <w:bCs/>
        </w:rPr>
        <w:tab/>
      </w:r>
    </w:p>
    <w:tbl>
      <w:tblPr>
        <w:tblStyle w:val="TableGrid"/>
        <w:tblW w:w="0" w:type="auto"/>
        <w:tblLook w:val="01E0" w:firstRow="1" w:lastRow="1" w:firstColumn="1" w:lastColumn="1" w:noHBand="0" w:noVBand="0"/>
      </w:tblPr>
      <w:tblGrid>
        <w:gridCol w:w="10548"/>
        <w:gridCol w:w="2700"/>
      </w:tblGrid>
      <w:tr w:rsidR="0001452C" w:rsidTr="000006CB">
        <w:trPr>
          <w:trHeight w:val="2654"/>
        </w:trPr>
        <w:tc>
          <w:tcPr>
            <w:tcW w:w="10548" w:type="dxa"/>
          </w:tcPr>
          <w:p w:rsidR="0001452C" w:rsidRDefault="0001452C" w:rsidP="00C829E0">
            <w:pPr>
              <w:rPr>
                <w:rFonts w:ascii="Arial" w:hAnsi="Arial" w:cs="Arial"/>
              </w:rPr>
            </w:pPr>
          </w:p>
          <w:p w:rsidR="0001452C" w:rsidRPr="000006CB" w:rsidRDefault="0001452C" w:rsidP="000006CB">
            <w:pPr>
              <w:pStyle w:val="ListParagraph"/>
              <w:numPr>
                <w:ilvl w:val="0"/>
                <w:numId w:val="2"/>
              </w:numPr>
              <w:rPr>
                <w:rFonts w:ascii="Arial" w:hAnsi="Arial" w:cs="Arial"/>
              </w:rPr>
            </w:pPr>
            <w:r w:rsidRPr="00F817AA">
              <w:rPr>
                <w:rFonts w:ascii="Arial" w:hAnsi="Arial" w:cs="Arial"/>
                <w:u w:val="single"/>
              </w:rPr>
              <w:t>Warm-Up</w:t>
            </w:r>
            <w:r w:rsidR="008F7F4C">
              <w:rPr>
                <w:rFonts w:ascii="Arial" w:hAnsi="Arial" w:cs="Arial"/>
              </w:rPr>
              <w:t>: I’ll pass out pictures of different foods. Decide if yours is count or non-count and write it on the board in the correct column. Then, put some items from your pockets or bags onto the table, count yours and your partners’ and report to the class. I will write them on the board under either count or non-count.</w:t>
            </w:r>
          </w:p>
          <w:p w:rsidR="00C5474E" w:rsidRPr="000006CB" w:rsidRDefault="00720546" w:rsidP="000006CB">
            <w:pPr>
              <w:pStyle w:val="ListParagraph"/>
              <w:numPr>
                <w:ilvl w:val="0"/>
                <w:numId w:val="2"/>
              </w:numPr>
              <w:rPr>
                <w:rFonts w:ascii="Arial" w:hAnsi="Arial" w:cs="Arial"/>
              </w:rPr>
            </w:pPr>
            <w:r>
              <w:rPr>
                <w:rFonts w:ascii="Arial" w:hAnsi="Arial" w:cs="Arial"/>
              </w:rPr>
              <w:t xml:space="preserve">Review </w:t>
            </w:r>
            <w:r w:rsidR="008F7F4C">
              <w:rPr>
                <w:rFonts w:ascii="Arial" w:hAnsi="Arial" w:cs="Arial"/>
              </w:rPr>
              <w:t xml:space="preserve">page 16 of </w:t>
            </w:r>
            <w:r w:rsidR="008F7F4C" w:rsidRPr="008F7F4C">
              <w:rPr>
                <w:rFonts w:ascii="Arial" w:hAnsi="Arial" w:cs="Arial"/>
                <w:i/>
              </w:rPr>
              <w:t>Future 3</w:t>
            </w:r>
            <w:r w:rsidR="008F7F4C">
              <w:rPr>
                <w:rFonts w:ascii="Arial" w:hAnsi="Arial" w:cs="Arial"/>
              </w:rPr>
              <w:t>, where there is a chart of Quantifiers with Count and Non-Count Nouns.</w:t>
            </w:r>
          </w:p>
          <w:p w:rsidR="009C056A" w:rsidRPr="000006CB" w:rsidRDefault="008F7F4C" w:rsidP="000006CB">
            <w:pPr>
              <w:pStyle w:val="ListParagraph"/>
              <w:numPr>
                <w:ilvl w:val="0"/>
                <w:numId w:val="2"/>
              </w:numPr>
              <w:rPr>
                <w:rFonts w:ascii="Arial" w:hAnsi="Arial" w:cs="Arial"/>
              </w:rPr>
            </w:pPr>
            <w:r>
              <w:rPr>
                <w:rFonts w:ascii="Arial" w:hAnsi="Arial" w:cs="Arial"/>
              </w:rPr>
              <w:t xml:space="preserve">Do pages 18 and 19: Life Skills; Follow a Recipe and Handle Food Safely. Speak in groups about special holiday meals, read a recipe and take note of abbreviations (listed on the board), put the recipe in the correct order, read and discuss Safe Food Handling Instructions, define unknown words. Discuss your own food safety tips. </w:t>
            </w:r>
          </w:p>
          <w:p w:rsidR="00136FCE" w:rsidRPr="000006CB" w:rsidRDefault="008F7F4C" w:rsidP="000006CB">
            <w:pPr>
              <w:pStyle w:val="ListParagraph"/>
              <w:numPr>
                <w:ilvl w:val="0"/>
                <w:numId w:val="2"/>
              </w:numPr>
              <w:rPr>
                <w:rFonts w:ascii="Arial" w:hAnsi="Arial" w:cs="Arial"/>
              </w:rPr>
            </w:pPr>
            <w:r>
              <w:rPr>
                <w:rFonts w:ascii="Arial" w:hAnsi="Arial" w:cs="Arial"/>
              </w:rPr>
              <w:t>Work with a partner. Talk about one of your favorite holiday dishes to prepare. On strips of paper, write the steps to cooking this dish (or another simple dish you know)</w:t>
            </w:r>
            <w:r w:rsidR="005A4C30">
              <w:rPr>
                <w:rFonts w:ascii="Arial" w:hAnsi="Arial" w:cs="Arial"/>
              </w:rPr>
              <w:t>, one step per strip, un-numbered. Your partner will do the same with his/her recipe. Check the steps with your partner and use the steps on page 18 to check yours. (Complete sentences, Pres. Simple Verbs)</w:t>
            </w:r>
            <w:r>
              <w:rPr>
                <w:rFonts w:ascii="Arial" w:hAnsi="Arial" w:cs="Arial"/>
              </w:rPr>
              <w:t xml:space="preserve"> </w:t>
            </w:r>
          </w:p>
          <w:p w:rsidR="00136FCE" w:rsidRPr="00136FCE" w:rsidRDefault="005A4C30" w:rsidP="00136FCE">
            <w:pPr>
              <w:pStyle w:val="ListParagraph"/>
              <w:numPr>
                <w:ilvl w:val="0"/>
                <w:numId w:val="2"/>
              </w:numPr>
              <w:rPr>
                <w:rFonts w:ascii="Arial" w:hAnsi="Arial" w:cs="Arial"/>
              </w:rPr>
            </w:pPr>
            <w:r>
              <w:rPr>
                <w:rFonts w:ascii="Arial" w:hAnsi="Arial" w:cs="Arial"/>
              </w:rPr>
              <w:t xml:space="preserve">Exchange strips with a different classmate (not your partner). Order the steps to a classmate’s recipe and decide what the recipe is for. Check with the author to make sure you are right and ask about any new words. Next, your new partner will read the recipe out loud and you will mime each step of the recipe for the class. Class asks questions and writes down any new vocabulary words. (Peel, </w:t>
            </w:r>
            <w:proofErr w:type="gramStart"/>
            <w:r>
              <w:rPr>
                <w:rFonts w:ascii="Arial" w:hAnsi="Arial" w:cs="Arial"/>
              </w:rPr>
              <w:t>braise</w:t>
            </w:r>
            <w:proofErr w:type="gramEnd"/>
            <w:r>
              <w:rPr>
                <w:rFonts w:ascii="Arial" w:hAnsi="Arial" w:cs="Arial"/>
              </w:rPr>
              <w:t>, crack, scramble, etc.) Class tells what you and your partner made.</w:t>
            </w:r>
          </w:p>
          <w:p w:rsidR="0001452C" w:rsidRPr="005A1346" w:rsidRDefault="0001452C" w:rsidP="005A1346">
            <w:pPr>
              <w:rPr>
                <w:rFonts w:ascii="Arial" w:hAnsi="Arial" w:cs="Arial"/>
              </w:rPr>
            </w:pPr>
          </w:p>
        </w:tc>
        <w:tc>
          <w:tcPr>
            <w:tcW w:w="2700" w:type="dxa"/>
          </w:tcPr>
          <w:p w:rsidR="0001452C" w:rsidRDefault="0001452C" w:rsidP="00C829E0">
            <w:pPr>
              <w:rPr>
                <w:rFonts w:ascii="Arial" w:hAnsi="Arial" w:cs="Arial"/>
              </w:rPr>
            </w:pPr>
          </w:p>
          <w:p w:rsidR="005A4C30" w:rsidRDefault="005A4C30" w:rsidP="00C829E0">
            <w:pPr>
              <w:pStyle w:val="ListParagraph"/>
              <w:numPr>
                <w:ilvl w:val="0"/>
                <w:numId w:val="5"/>
              </w:numPr>
              <w:rPr>
                <w:rFonts w:ascii="Arial" w:hAnsi="Arial" w:cs="Arial"/>
                <w:i/>
              </w:rPr>
            </w:pPr>
            <w:r>
              <w:rPr>
                <w:rFonts w:ascii="Arial" w:hAnsi="Arial" w:cs="Arial"/>
                <w:i/>
              </w:rPr>
              <w:t>Future</w:t>
            </w:r>
            <w:r w:rsidR="005A1346">
              <w:rPr>
                <w:rFonts w:ascii="Arial" w:hAnsi="Arial" w:cs="Arial"/>
                <w:i/>
              </w:rPr>
              <w:t xml:space="preserve"> 3</w:t>
            </w:r>
          </w:p>
          <w:p w:rsidR="005A1346" w:rsidRDefault="005A4C30" w:rsidP="00C829E0">
            <w:pPr>
              <w:pStyle w:val="ListParagraph"/>
              <w:numPr>
                <w:ilvl w:val="0"/>
                <w:numId w:val="5"/>
              </w:numPr>
              <w:rPr>
                <w:rFonts w:ascii="Arial" w:hAnsi="Arial" w:cs="Arial"/>
                <w:i/>
              </w:rPr>
            </w:pPr>
            <w:r>
              <w:rPr>
                <w:rFonts w:ascii="Arial" w:hAnsi="Arial" w:cs="Arial"/>
              </w:rPr>
              <w:t>strips of paper</w:t>
            </w:r>
            <w:r w:rsidR="005A1346">
              <w:rPr>
                <w:rFonts w:ascii="Arial" w:hAnsi="Arial" w:cs="Arial"/>
                <w:i/>
              </w:rPr>
              <w:t xml:space="preserve"> </w:t>
            </w:r>
          </w:p>
          <w:p w:rsidR="00EA16CE" w:rsidRDefault="00EA16CE" w:rsidP="00C829E0">
            <w:pPr>
              <w:pStyle w:val="ListParagraph"/>
              <w:rPr>
                <w:rFonts w:ascii="Arial" w:hAnsi="Arial" w:cs="Arial"/>
              </w:rPr>
            </w:pPr>
          </w:p>
          <w:p w:rsidR="0001452C" w:rsidRPr="005B549A" w:rsidRDefault="0001452C" w:rsidP="005B549A">
            <w:pPr>
              <w:rPr>
                <w:rFonts w:ascii="Arial" w:hAnsi="Arial" w:cs="Arial"/>
              </w:rPr>
            </w:pPr>
          </w:p>
          <w:p w:rsidR="003B3A4A" w:rsidRDefault="003B3A4A" w:rsidP="00C829E0">
            <w:pPr>
              <w:pStyle w:val="ListParagraph"/>
              <w:rPr>
                <w:rFonts w:ascii="Arial" w:hAnsi="Arial" w:cs="Arial"/>
              </w:rPr>
            </w:pPr>
          </w:p>
          <w:p w:rsidR="003B3A4A" w:rsidRDefault="003B3A4A" w:rsidP="00C829E0">
            <w:pPr>
              <w:pStyle w:val="ListParagraph"/>
              <w:rPr>
                <w:rFonts w:ascii="Arial" w:hAnsi="Arial" w:cs="Arial"/>
              </w:rPr>
            </w:pPr>
          </w:p>
          <w:p w:rsidR="003B3A4A" w:rsidRDefault="003B3A4A" w:rsidP="00C829E0">
            <w:pPr>
              <w:pStyle w:val="ListParagraph"/>
              <w:rPr>
                <w:rFonts w:ascii="Arial" w:hAnsi="Arial" w:cs="Arial"/>
              </w:rPr>
            </w:pPr>
          </w:p>
          <w:p w:rsidR="003B3A4A" w:rsidRDefault="003B3A4A" w:rsidP="00C829E0">
            <w:pPr>
              <w:pStyle w:val="ListParagraph"/>
              <w:rPr>
                <w:rFonts w:ascii="Arial" w:hAnsi="Arial" w:cs="Arial"/>
              </w:rPr>
            </w:pPr>
          </w:p>
          <w:p w:rsidR="003B3A4A" w:rsidRDefault="003B3A4A" w:rsidP="00C829E0">
            <w:pPr>
              <w:pStyle w:val="ListParagraph"/>
              <w:rPr>
                <w:rFonts w:ascii="Arial" w:hAnsi="Arial" w:cs="Arial"/>
              </w:rPr>
            </w:pPr>
          </w:p>
          <w:p w:rsidR="003B3A4A" w:rsidRDefault="003B3A4A" w:rsidP="00C829E0">
            <w:pPr>
              <w:pStyle w:val="ListParagraph"/>
              <w:rPr>
                <w:rFonts w:ascii="Arial" w:hAnsi="Arial" w:cs="Arial"/>
              </w:rPr>
            </w:pPr>
          </w:p>
          <w:p w:rsidR="003B3A4A" w:rsidRDefault="003B3A4A" w:rsidP="00C829E0">
            <w:pPr>
              <w:pStyle w:val="ListParagraph"/>
              <w:rPr>
                <w:rFonts w:ascii="Arial" w:hAnsi="Arial" w:cs="Arial"/>
              </w:rPr>
            </w:pPr>
          </w:p>
          <w:p w:rsidR="003B3A4A" w:rsidRDefault="003B3A4A" w:rsidP="00C829E0">
            <w:pPr>
              <w:pStyle w:val="ListParagraph"/>
              <w:rPr>
                <w:rFonts w:ascii="Arial" w:hAnsi="Arial" w:cs="Arial"/>
              </w:rPr>
            </w:pPr>
          </w:p>
          <w:p w:rsidR="003B3A4A" w:rsidRDefault="003B3A4A" w:rsidP="00C829E0">
            <w:pPr>
              <w:pStyle w:val="ListParagraph"/>
              <w:rPr>
                <w:rFonts w:ascii="Arial" w:hAnsi="Arial" w:cs="Arial"/>
              </w:rPr>
            </w:pPr>
          </w:p>
          <w:p w:rsidR="003B3A4A" w:rsidRDefault="003B3A4A" w:rsidP="00C829E0">
            <w:pPr>
              <w:pStyle w:val="ListParagraph"/>
              <w:rPr>
                <w:rFonts w:ascii="Arial" w:hAnsi="Arial" w:cs="Arial"/>
              </w:rPr>
            </w:pPr>
          </w:p>
          <w:p w:rsidR="003B3A4A" w:rsidRPr="00023EED" w:rsidRDefault="003B3A4A" w:rsidP="00C829E0">
            <w:pPr>
              <w:pStyle w:val="ListParagraph"/>
              <w:rPr>
                <w:rFonts w:ascii="Arial" w:hAnsi="Arial" w:cs="Arial"/>
              </w:rPr>
            </w:pPr>
          </w:p>
        </w:tc>
      </w:tr>
    </w:tbl>
    <w:p w:rsidR="00E239B9" w:rsidRPr="000006CB" w:rsidRDefault="00E239B9">
      <w:pPr>
        <w:rPr>
          <w:rFonts w:ascii="Arial" w:hAnsi="Arial" w:cs="Arial"/>
          <w:b/>
          <w:bCs/>
          <w:u w:val="single"/>
        </w:rPr>
      </w:pPr>
      <w:r>
        <w:rPr>
          <w:rFonts w:ascii="Arial" w:hAnsi="Arial" w:cs="Arial"/>
          <w:b/>
          <w:bCs/>
          <w:u w:val="single"/>
        </w:rPr>
        <w:t>ASSESSMENT</w:t>
      </w:r>
      <w:r w:rsidR="000B2E4A">
        <w:rPr>
          <w:rFonts w:ascii="Arial" w:hAnsi="Arial" w:cs="Arial"/>
          <w:b/>
          <w:bCs/>
          <w:u w:val="single"/>
        </w:rPr>
        <w:t>(S)</w:t>
      </w:r>
      <w:r>
        <w:rPr>
          <w:rFonts w:ascii="Arial" w:hAnsi="Arial" w:cs="Arial"/>
          <w:b/>
          <w:bCs/>
          <w:u w:val="single"/>
        </w:rPr>
        <w:t>:</w:t>
      </w:r>
      <w:r w:rsidR="000B2E4A">
        <w:rPr>
          <w:rFonts w:ascii="Arial" w:hAnsi="Arial" w:cs="Arial"/>
          <w:b/>
          <w:bCs/>
          <w:u w:val="single"/>
        </w:rPr>
        <w:t xml:space="preserve"> </w:t>
      </w:r>
    </w:p>
    <w:tbl>
      <w:tblPr>
        <w:tblStyle w:val="TableGrid"/>
        <w:tblW w:w="0" w:type="auto"/>
        <w:tblLook w:val="01E0" w:firstRow="1" w:lastRow="1" w:firstColumn="1" w:lastColumn="1" w:noHBand="0" w:noVBand="0"/>
      </w:tblPr>
      <w:tblGrid>
        <w:gridCol w:w="13752"/>
      </w:tblGrid>
      <w:tr w:rsidR="000006CB" w:rsidTr="000006CB">
        <w:trPr>
          <w:trHeight w:val="908"/>
        </w:trPr>
        <w:tc>
          <w:tcPr>
            <w:tcW w:w="13752" w:type="dxa"/>
          </w:tcPr>
          <w:p w:rsidR="000006CB" w:rsidRDefault="000006CB">
            <w:pPr>
              <w:rPr>
                <w:rFonts w:ascii="Arial" w:hAnsi="Arial" w:cs="Arial"/>
                <w:b/>
                <w:bCs/>
              </w:rPr>
            </w:pPr>
          </w:p>
          <w:p w:rsidR="000006CB" w:rsidRDefault="000006CB">
            <w:pPr>
              <w:rPr>
                <w:rFonts w:ascii="Arial" w:hAnsi="Arial" w:cs="Arial"/>
                <w:b/>
                <w:bCs/>
              </w:rPr>
            </w:pPr>
            <w:r>
              <w:rPr>
                <w:rFonts w:ascii="Arial" w:hAnsi="Arial" w:cs="Arial"/>
                <w:b/>
                <w:bCs/>
              </w:rPr>
              <w:t xml:space="preserve">Performance: </w:t>
            </w:r>
            <w:r>
              <w:rPr>
                <w:rFonts w:ascii="Arial" w:hAnsi="Arial" w:cs="Arial"/>
                <w:bCs/>
              </w:rPr>
              <w:t xml:space="preserve">I will collect exit tickets, check book work, circulate and check writing of steps, and observe/listen to recipe presentations. </w:t>
            </w:r>
          </w:p>
        </w:tc>
      </w:tr>
    </w:tbl>
    <w:p w:rsidR="00805EF7" w:rsidRDefault="00805EF7" w:rsidP="00DD256D">
      <w:pPr>
        <w:jc w:val="right"/>
        <w:rPr>
          <w:rFonts w:ascii="Arial" w:hAnsi="Arial" w:cs="Arial"/>
          <w:sz w:val="18"/>
        </w:rPr>
      </w:pPr>
    </w:p>
    <w:p w:rsidR="00805EF7" w:rsidRPr="00805EF7" w:rsidRDefault="00805EF7" w:rsidP="00805EF7">
      <w:pPr>
        <w:rPr>
          <w:rFonts w:ascii="Arial" w:hAnsi="Arial" w:cs="Arial"/>
          <w:b/>
          <w:u w:val="single"/>
        </w:rPr>
      </w:pPr>
      <w:r>
        <w:rPr>
          <w:rFonts w:ascii="Arial" w:hAnsi="Arial" w:cs="Arial"/>
          <w:b/>
          <w:u w:val="single"/>
        </w:rPr>
        <w:t>WRAP-UP &amp; REFLECTION:</w:t>
      </w:r>
    </w:p>
    <w:p w:rsidR="00805EF7" w:rsidRDefault="00805EF7" w:rsidP="00DD256D">
      <w:pPr>
        <w:jc w:val="right"/>
        <w:rPr>
          <w:rFonts w:ascii="Arial" w:hAnsi="Arial" w:cs="Arial"/>
          <w:sz w:val="18"/>
        </w:rPr>
      </w:pPr>
    </w:p>
    <w:tbl>
      <w:tblPr>
        <w:tblStyle w:val="TableGrid"/>
        <w:tblW w:w="0" w:type="auto"/>
        <w:tblLook w:val="01E0" w:firstRow="1" w:lastRow="1" w:firstColumn="1" w:lastColumn="1" w:noHBand="0" w:noVBand="0"/>
      </w:tblPr>
      <w:tblGrid>
        <w:gridCol w:w="13752"/>
      </w:tblGrid>
      <w:tr w:rsidR="00805EF7" w:rsidTr="00805EF7">
        <w:tc>
          <w:tcPr>
            <w:tcW w:w="13752" w:type="dxa"/>
          </w:tcPr>
          <w:p w:rsidR="00805EF7" w:rsidRDefault="00805EF7" w:rsidP="00805EF7">
            <w:pPr>
              <w:rPr>
                <w:rFonts w:ascii="Arial" w:hAnsi="Arial" w:cs="Arial"/>
              </w:rPr>
            </w:pPr>
          </w:p>
          <w:p w:rsidR="00677F83" w:rsidRDefault="00495E77" w:rsidP="00495E77">
            <w:pPr>
              <w:rPr>
                <w:rFonts w:ascii="Arial" w:hAnsi="Arial" w:cs="Arial"/>
              </w:rPr>
            </w:pPr>
            <w:r>
              <w:rPr>
                <w:rFonts w:ascii="Arial" w:hAnsi="Arial" w:cs="Arial"/>
              </w:rPr>
              <w:t>Class will talk about the recipes. Do you make the same thing? Do you do anything differently? Do you use different amounts? As an exit ticket, I will give five sentences with a mistake in the quantifier. Students write a correct quantifier on a note</w:t>
            </w:r>
            <w:r w:rsidR="00544C67">
              <w:rPr>
                <w:rFonts w:ascii="Arial" w:hAnsi="Arial" w:cs="Arial"/>
              </w:rPr>
              <w:t xml:space="preserve"> </w:t>
            </w:r>
            <w:r>
              <w:rPr>
                <w:rFonts w:ascii="Arial" w:hAnsi="Arial" w:cs="Arial"/>
              </w:rPr>
              <w:t xml:space="preserve">card for each one. </w:t>
            </w:r>
            <w:r w:rsidR="00C222DE">
              <w:rPr>
                <w:rFonts w:ascii="Arial" w:hAnsi="Arial" w:cs="Arial"/>
              </w:rPr>
              <w:t xml:space="preserve">(Ex: I don’t eat </w:t>
            </w:r>
            <w:proofErr w:type="gramStart"/>
            <w:r w:rsidR="00C222DE" w:rsidRPr="00C222DE">
              <w:rPr>
                <w:rFonts w:ascii="Arial" w:hAnsi="Arial" w:cs="Arial"/>
                <w:i/>
              </w:rPr>
              <w:t>much</w:t>
            </w:r>
            <w:proofErr w:type="gramEnd"/>
            <w:r w:rsidR="00C222DE">
              <w:rPr>
                <w:rFonts w:ascii="Arial" w:hAnsi="Arial" w:cs="Arial"/>
              </w:rPr>
              <w:t xml:space="preserve"> apples. My sister likes </w:t>
            </w:r>
            <w:proofErr w:type="gramStart"/>
            <w:r w:rsidR="00C222DE" w:rsidRPr="00C222DE">
              <w:rPr>
                <w:rFonts w:ascii="Arial" w:hAnsi="Arial" w:cs="Arial"/>
                <w:i/>
              </w:rPr>
              <w:t>many</w:t>
            </w:r>
            <w:r w:rsidR="00C222DE">
              <w:rPr>
                <w:rFonts w:ascii="Arial" w:hAnsi="Arial" w:cs="Arial"/>
              </w:rPr>
              <w:t xml:space="preserve"> hot sauce</w:t>
            </w:r>
            <w:proofErr w:type="gramEnd"/>
            <w:r w:rsidR="00C222DE">
              <w:rPr>
                <w:rFonts w:ascii="Arial" w:hAnsi="Arial" w:cs="Arial"/>
              </w:rPr>
              <w:t>.)</w:t>
            </w:r>
          </w:p>
          <w:p w:rsidR="00C222DE" w:rsidRPr="00805EF7" w:rsidRDefault="00C222DE" w:rsidP="00495E77">
            <w:pPr>
              <w:rPr>
                <w:rFonts w:ascii="Arial" w:hAnsi="Arial" w:cs="Arial"/>
                <w:sz w:val="18"/>
                <w:szCs w:val="18"/>
              </w:rPr>
            </w:pPr>
          </w:p>
        </w:tc>
      </w:tr>
    </w:tbl>
    <w:p w:rsidR="00E239B9" w:rsidRDefault="00E239B9" w:rsidP="00805EF7">
      <w:pPr>
        <w:jc w:val="right"/>
      </w:pPr>
    </w:p>
    <w:sectPr w:rsidR="00E239B9" w:rsidSect="00F56660">
      <w:pgSz w:w="15840" w:h="12240" w:orient="landscape"/>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4BB5"/>
    <w:multiLevelType w:val="hybridMultilevel"/>
    <w:tmpl w:val="7E8C5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73AC2"/>
    <w:multiLevelType w:val="hybridMultilevel"/>
    <w:tmpl w:val="1FE88542"/>
    <w:lvl w:ilvl="0" w:tplc="CA70E09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7356C4"/>
    <w:multiLevelType w:val="hybridMultilevel"/>
    <w:tmpl w:val="87DEE848"/>
    <w:lvl w:ilvl="0" w:tplc="1E6426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01554C"/>
    <w:multiLevelType w:val="hybridMultilevel"/>
    <w:tmpl w:val="A030E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B77BD9"/>
    <w:multiLevelType w:val="hybridMultilevel"/>
    <w:tmpl w:val="AF783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DB47E8"/>
    <w:multiLevelType w:val="hybridMultilevel"/>
    <w:tmpl w:val="B24471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FD2179D"/>
    <w:multiLevelType w:val="hybridMultilevel"/>
    <w:tmpl w:val="119617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0D32863"/>
    <w:multiLevelType w:val="hybridMultilevel"/>
    <w:tmpl w:val="298AEB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D8114EC"/>
    <w:multiLevelType w:val="hybridMultilevel"/>
    <w:tmpl w:val="ABB6F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8"/>
  </w:num>
  <w:num w:numId="6">
    <w:abstractNumId w:val="2"/>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C0355A"/>
    <w:rsid w:val="000006CB"/>
    <w:rsid w:val="0001452C"/>
    <w:rsid w:val="00023EED"/>
    <w:rsid w:val="00034642"/>
    <w:rsid w:val="000912E8"/>
    <w:rsid w:val="000B2E4A"/>
    <w:rsid w:val="000E4480"/>
    <w:rsid w:val="00110AF7"/>
    <w:rsid w:val="0011662D"/>
    <w:rsid w:val="00136FCE"/>
    <w:rsid w:val="0014104A"/>
    <w:rsid w:val="0015197F"/>
    <w:rsid w:val="00164C56"/>
    <w:rsid w:val="001661BB"/>
    <w:rsid w:val="001B30D6"/>
    <w:rsid w:val="001F6309"/>
    <w:rsid w:val="00221AB7"/>
    <w:rsid w:val="00232E7A"/>
    <w:rsid w:val="00292741"/>
    <w:rsid w:val="002B0031"/>
    <w:rsid w:val="002C3B4E"/>
    <w:rsid w:val="0031503D"/>
    <w:rsid w:val="003232B4"/>
    <w:rsid w:val="00323DAD"/>
    <w:rsid w:val="00342587"/>
    <w:rsid w:val="00392876"/>
    <w:rsid w:val="003B0D21"/>
    <w:rsid w:val="003B3A4A"/>
    <w:rsid w:val="003C0D3F"/>
    <w:rsid w:val="003D0030"/>
    <w:rsid w:val="003F7B88"/>
    <w:rsid w:val="00495E77"/>
    <w:rsid w:val="00496F41"/>
    <w:rsid w:val="004B166D"/>
    <w:rsid w:val="004B1AD7"/>
    <w:rsid w:val="004B228A"/>
    <w:rsid w:val="00507844"/>
    <w:rsid w:val="0052681F"/>
    <w:rsid w:val="00543D47"/>
    <w:rsid w:val="00544C67"/>
    <w:rsid w:val="005472AF"/>
    <w:rsid w:val="00550872"/>
    <w:rsid w:val="00550A24"/>
    <w:rsid w:val="005538F7"/>
    <w:rsid w:val="005976F8"/>
    <w:rsid w:val="005A1346"/>
    <w:rsid w:val="005A43C6"/>
    <w:rsid w:val="005A4C30"/>
    <w:rsid w:val="005A5342"/>
    <w:rsid w:val="005B1167"/>
    <w:rsid w:val="005B549A"/>
    <w:rsid w:val="005C7384"/>
    <w:rsid w:val="005F06AE"/>
    <w:rsid w:val="00604884"/>
    <w:rsid w:val="00626F11"/>
    <w:rsid w:val="00677F83"/>
    <w:rsid w:val="00695AC2"/>
    <w:rsid w:val="006E0960"/>
    <w:rsid w:val="006E2241"/>
    <w:rsid w:val="00713B57"/>
    <w:rsid w:val="0071531F"/>
    <w:rsid w:val="00720546"/>
    <w:rsid w:val="00725F3F"/>
    <w:rsid w:val="00753A97"/>
    <w:rsid w:val="00790542"/>
    <w:rsid w:val="007A5E09"/>
    <w:rsid w:val="007B1752"/>
    <w:rsid w:val="007C3361"/>
    <w:rsid w:val="007C5653"/>
    <w:rsid w:val="007D5093"/>
    <w:rsid w:val="00802011"/>
    <w:rsid w:val="00805EF7"/>
    <w:rsid w:val="008152F2"/>
    <w:rsid w:val="00840BEB"/>
    <w:rsid w:val="008439D9"/>
    <w:rsid w:val="00855B0E"/>
    <w:rsid w:val="008F7F4C"/>
    <w:rsid w:val="00903FA0"/>
    <w:rsid w:val="00917748"/>
    <w:rsid w:val="0099735A"/>
    <w:rsid w:val="009A6CB8"/>
    <w:rsid w:val="009C056A"/>
    <w:rsid w:val="009E2D1E"/>
    <w:rsid w:val="00A009F1"/>
    <w:rsid w:val="00A0318A"/>
    <w:rsid w:val="00A23887"/>
    <w:rsid w:val="00A375C2"/>
    <w:rsid w:val="00A77FC5"/>
    <w:rsid w:val="00AB4511"/>
    <w:rsid w:val="00AC3C84"/>
    <w:rsid w:val="00B31B3A"/>
    <w:rsid w:val="00B846A4"/>
    <w:rsid w:val="00B86A61"/>
    <w:rsid w:val="00B96512"/>
    <w:rsid w:val="00BB17B2"/>
    <w:rsid w:val="00BF191E"/>
    <w:rsid w:val="00BF4501"/>
    <w:rsid w:val="00C02F2C"/>
    <w:rsid w:val="00C0355A"/>
    <w:rsid w:val="00C216BE"/>
    <w:rsid w:val="00C222DE"/>
    <w:rsid w:val="00C24B4A"/>
    <w:rsid w:val="00C34C5C"/>
    <w:rsid w:val="00C5474E"/>
    <w:rsid w:val="00CA4126"/>
    <w:rsid w:val="00D07803"/>
    <w:rsid w:val="00D33322"/>
    <w:rsid w:val="00D36B81"/>
    <w:rsid w:val="00D459CE"/>
    <w:rsid w:val="00DD256D"/>
    <w:rsid w:val="00E17434"/>
    <w:rsid w:val="00E2209B"/>
    <w:rsid w:val="00E239B9"/>
    <w:rsid w:val="00E36616"/>
    <w:rsid w:val="00E5516B"/>
    <w:rsid w:val="00E663AD"/>
    <w:rsid w:val="00E76711"/>
    <w:rsid w:val="00EA16CE"/>
    <w:rsid w:val="00EF240D"/>
    <w:rsid w:val="00EF25C9"/>
    <w:rsid w:val="00F4012D"/>
    <w:rsid w:val="00F56660"/>
    <w:rsid w:val="00FA7B35"/>
    <w:rsid w:val="00FB4E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3B4E"/>
    <w:rPr>
      <w:sz w:val="24"/>
      <w:szCs w:val="24"/>
    </w:rPr>
  </w:style>
  <w:style w:type="paragraph" w:styleId="Heading2">
    <w:name w:val="heading 2"/>
    <w:basedOn w:val="Normal"/>
    <w:next w:val="Normal"/>
    <w:link w:val="Heading2Char"/>
    <w:qFormat/>
    <w:rsid w:val="002B003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1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3887"/>
    <w:pPr>
      <w:ind w:left="720"/>
      <w:contextualSpacing/>
    </w:pPr>
  </w:style>
  <w:style w:type="character" w:styleId="Hyperlink">
    <w:name w:val="Hyperlink"/>
    <w:basedOn w:val="DefaultParagraphFont"/>
    <w:rsid w:val="009C056A"/>
    <w:rPr>
      <w:color w:val="0000FF" w:themeColor="hyperlink"/>
      <w:u w:val="single"/>
    </w:rPr>
  </w:style>
  <w:style w:type="character" w:customStyle="1" w:styleId="Heading2Char">
    <w:name w:val="Heading 2 Char"/>
    <w:basedOn w:val="DefaultParagraphFont"/>
    <w:link w:val="Heading2"/>
    <w:rsid w:val="002B0031"/>
    <w:rPr>
      <w:b/>
      <w:bCs/>
      <w:sz w:val="24"/>
      <w:szCs w:val="24"/>
    </w:rPr>
  </w:style>
  <w:style w:type="paragraph" w:styleId="BodyText2">
    <w:name w:val="Body Text 2"/>
    <w:basedOn w:val="Normal"/>
    <w:link w:val="BodyText2Char"/>
    <w:rsid w:val="002B0031"/>
    <w:rPr>
      <w:sz w:val="18"/>
    </w:rPr>
  </w:style>
  <w:style w:type="character" w:customStyle="1" w:styleId="BodyText2Char">
    <w:name w:val="Body Text 2 Char"/>
    <w:basedOn w:val="DefaultParagraphFont"/>
    <w:link w:val="BodyText2"/>
    <w:rsid w:val="002B0031"/>
    <w:rPr>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1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623</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Class:________________________________   Teacher: _________________________</vt:lpstr>
    </vt:vector>
  </TitlesOfParts>
  <Company>scale</Company>
  <LinksUpToDate>false</LinksUpToDate>
  <CharactersWithSpaces>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Class:________________________________   Teacher: _________________________</dc:title>
  <dc:creator>Betty J. Stone</dc:creator>
  <cp:lastModifiedBy>Administrator</cp:lastModifiedBy>
  <cp:revision>10</cp:revision>
  <cp:lastPrinted>2013-06-18T16:48:00Z</cp:lastPrinted>
  <dcterms:created xsi:type="dcterms:W3CDTF">2015-01-23T19:08:00Z</dcterms:created>
  <dcterms:modified xsi:type="dcterms:W3CDTF">2015-03-04T13:58:00Z</dcterms:modified>
</cp:coreProperties>
</file>