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3" w:rsidRDefault="00B92A23" w:rsidP="00B92A23">
      <w:pPr>
        <w:pStyle w:val="Header"/>
      </w:pPr>
      <w:proofErr w:type="spellStart"/>
      <w:r>
        <w:t>Class</w:t>
      </w:r>
      <w:proofErr w:type="gramStart"/>
      <w:r>
        <w:t>:_</w:t>
      </w:r>
      <w:proofErr w:type="gramEnd"/>
      <w:r>
        <w:t>___</w:t>
      </w:r>
      <w:r w:rsidR="00737E62">
        <w:rPr>
          <w:u w:val="single"/>
        </w:rPr>
        <w:t>ELL</w:t>
      </w:r>
      <w:proofErr w:type="spellEnd"/>
      <w:r w:rsidR="00737E62">
        <w:rPr>
          <w:u w:val="single"/>
        </w:rPr>
        <w:t xml:space="preserve"> C</w:t>
      </w:r>
      <w:r>
        <w:t xml:space="preserve">_________________________                                                 </w:t>
      </w:r>
      <w:r>
        <w:tab/>
        <w:t>Teacher: _____</w:t>
      </w:r>
      <w:r w:rsidR="00737E62">
        <w:rPr>
          <w:u w:val="single"/>
        </w:rPr>
        <w:t>Lori Segall</w:t>
      </w:r>
      <w:r>
        <w:t>______________________</w:t>
      </w:r>
    </w:p>
    <w:p w:rsidR="00B92A23" w:rsidRDefault="00B92A23" w:rsidP="00B92A23">
      <w:pPr>
        <w:pStyle w:val="Header"/>
      </w:pPr>
    </w:p>
    <w:p w:rsidR="00B92A23" w:rsidRDefault="00B92A23" w:rsidP="00B92A23">
      <w:pPr>
        <w:pStyle w:val="Header"/>
      </w:pPr>
      <w:proofErr w:type="spellStart"/>
      <w:r>
        <w:t>Lesson____</w:t>
      </w:r>
      <w:r w:rsidR="00737E62">
        <w:rPr>
          <w:u w:val="single"/>
        </w:rPr>
        <w:t>Talk</w:t>
      </w:r>
      <w:proofErr w:type="spellEnd"/>
      <w:r w:rsidR="00737E62">
        <w:rPr>
          <w:u w:val="single"/>
        </w:rPr>
        <w:t xml:space="preserve"> about Goals</w:t>
      </w:r>
      <w:r>
        <w:t>_________________________</w:t>
      </w:r>
      <w:r>
        <w:tab/>
        <w:t xml:space="preserve">                     </w:t>
      </w:r>
      <w:proofErr w:type="spellStart"/>
      <w:r>
        <w:t>Date</w:t>
      </w:r>
      <w:proofErr w:type="gramStart"/>
      <w:r>
        <w:t>:_</w:t>
      </w:r>
      <w:proofErr w:type="gramEnd"/>
      <w:r>
        <w:t>____</w:t>
      </w:r>
      <w:r w:rsidR="00737E62">
        <w:rPr>
          <w:u w:val="single"/>
        </w:rPr>
        <w:t>April</w:t>
      </w:r>
      <w:proofErr w:type="spellEnd"/>
      <w:r w:rsidR="00737E62">
        <w:rPr>
          <w:u w:val="single"/>
        </w:rPr>
        <w:t xml:space="preserve"> 6, 2015</w:t>
      </w:r>
      <w:r>
        <w:t>_____________________________</w:t>
      </w:r>
    </w:p>
    <w:p w:rsidR="00622AD6" w:rsidRDefault="00622AD6" w:rsidP="00622AD6"/>
    <w:tbl>
      <w:tblPr>
        <w:tblStyle w:val="TableGrid"/>
        <w:tblW w:w="0" w:type="auto"/>
        <w:tblLook w:val="04A0"/>
      </w:tblPr>
      <w:tblGrid>
        <w:gridCol w:w="12978"/>
      </w:tblGrid>
      <w:tr w:rsidR="00622AD6" w:rsidTr="00622AD6">
        <w:tc>
          <w:tcPr>
            <w:tcW w:w="12978" w:type="dxa"/>
          </w:tcPr>
          <w:p w:rsidR="00622AD6" w:rsidRDefault="00622AD6" w:rsidP="004009E9">
            <w:r>
              <w:t>Skill Objective #1</w:t>
            </w:r>
            <w:r w:rsidR="00254094">
              <w:t xml:space="preserve"> (Students will be able to…)</w:t>
            </w:r>
          </w:p>
          <w:p w:rsidR="00622AD6" w:rsidRDefault="00737E62" w:rsidP="004009E9">
            <w:r>
              <w:rPr>
                <w:sz w:val="24"/>
                <w:szCs w:val="24"/>
              </w:rPr>
              <w:t>use new vocabulary to talk about their goals</w:t>
            </w:r>
          </w:p>
          <w:p w:rsidR="00622AD6" w:rsidRDefault="00622AD6" w:rsidP="004009E9"/>
        </w:tc>
      </w:tr>
      <w:tr w:rsidR="00622AD6" w:rsidTr="00622AD6">
        <w:tc>
          <w:tcPr>
            <w:tcW w:w="12978" w:type="dxa"/>
          </w:tcPr>
          <w:p w:rsidR="00622AD6" w:rsidRDefault="00622AD6" w:rsidP="004009E9">
            <w:r>
              <w:t>Frameworks:</w:t>
            </w:r>
          </w:p>
          <w:p w:rsidR="00622AD6" w:rsidRDefault="00622AD6" w:rsidP="004009E9">
            <w:r>
              <w:t xml:space="preserve"> </w:t>
            </w:r>
            <w:r w:rsidR="00494A80">
              <w:t>L 2.4, R2.4</w:t>
            </w:r>
          </w:p>
        </w:tc>
      </w:tr>
      <w:tr w:rsidR="00622AD6" w:rsidTr="00622AD6">
        <w:tc>
          <w:tcPr>
            <w:tcW w:w="12978" w:type="dxa"/>
          </w:tcPr>
          <w:p w:rsidR="00622AD6" w:rsidRDefault="00622AD6" w:rsidP="004009E9">
            <w:r>
              <w:t>Content Objective #1</w:t>
            </w:r>
            <w:r w:rsidR="00254094">
              <w:t xml:space="preserve"> (Students will know that…)</w:t>
            </w:r>
          </w:p>
          <w:p w:rsidR="00622AD6" w:rsidRDefault="00622AD6" w:rsidP="004009E9"/>
          <w:p w:rsidR="00622AD6" w:rsidRDefault="00494A80" w:rsidP="004009E9">
            <w:r>
              <w:t>Setting goals is a good way to improve many skills</w:t>
            </w:r>
          </w:p>
        </w:tc>
      </w:tr>
      <w:tr w:rsidR="00622AD6" w:rsidTr="00622AD6">
        <w:tc>
          <w:tcPr>
            <w:tcW w:w="12978" w:type="dxa"/>
          </w:tcPr>
          <w:p w:rsidR="00622AD6" w:rsidRDefault="00622AD6" w:rsidP="004009E9">
            <w:r>
              <w:t>Frameworks:</w:t>
            </w:r>
          </w:p>
          <w:p w:rsidR="00622AD6" w:rsidRDefault="00622AD6" w:rsidP="004009E9">
            <w:r>
              <w:t xml:space="preserve"> </w:t>
            </w:r>
            <w:r w:rsidR="00494A80">
              <w:t>L 2.4, R2.4</w:t>
            </w:r>
          </w:p>
        </w:tc>
      </w:tr>
      <w:tr w:rsidR="00622AD6" w:rsidTr="00622AD6">
        <w:tc>
          <w:tcPr>
            <w:tcW w:w="12978" w:type="dxa"/>
          </w:tcPr>
          <w:p w:rsidR="00622AD6" w:rsidRDefault="00622AD6" w:rsidP="004009E9">
            <w:r>
              <w:t>Activities</w:t>
            </w:r>
          </w:p>
          <w:p w:rsidR="00622AD6" w:rsidRDefault="00622AD6" w:rsidP="004009E9">
            <w:r>
              <w:t xml:space="preserve">1a. </w:t>
            </w:r>
            <w:r w:rsidR="00737E62">
              <w:rPr>
                <w:sz w:val="24"/>
                <w:szCs w:val="24"/>
              </w:rPr>
              <w:t>What is a goal?  (</w:t>
            </w:r>
            <w:proofErr w:type="gramStart"/>
            <w:r w:rsidR="00737E62">
              <w:rPr>
                <w:sz w:val="24"/>
                <w:szCs w:val="24"/>
              </w:rPr>
              <w:t>end</w:t>
            </w:r>
            <w:proofErr w:type="gramEnd"/>
            <w:r w:rsidR="00737E62">
              <w:rPr>
                <w:sz w:val="24"/>
                <w:szCs w:val="24"/>
              </w:rPr>
              <w:t xml:space="preserve"> point of work or effort).  When you get to the end point we say </w:t>
            </w:r>
            <w:r w:rsidR="00737E62" w:rsidRPr="00F3473F">
              <w:rPr>
                <w:b/>
                <w:i/>
                <w:sz w:val="24"/>
                <w:szCs w:val="24"/>
              </w:rPr>
              <w:t>achieve a goal</w:t>
            </w:r>
            <w:r w:rsidR="00737E62">
              <w:rPr>
                <w:sz w:val="24"/>
                <w:szCs w:val="24"/>
              </w:rPr>
              <w:t>.  Does everyone have the same goals?  What are different kinds of goals?</w:t>
            </w:r>
          </w:p>
          <w:p w:rsidR="00622AD6" w:rsidRDefault="00622AD6" w:rsidP="004009E9"/>
          <w:p w:rsidR="00737E62" w:rsidRDefault="00622AD6" w:rsidP="00737E62">
            <w:pPr>
              <w:rPr>
                <w:sz w:val="24"/>
                <w:szCs w:val="24"/>
              </w:rPr>
            </w:pPr>
            <w:proofErr w:type="gramStart"/>
            <w:r>
              <w:t>b.</w:t>
            </w:r>
            <w:r w:rsidR="00737E62">
              <w:t xml:space="preserve">  </w:t>
            </w:r>
            <w:r w:rsidR="00737E62">
              <w:rPr>
                <w:sz w:val="24"/>
                <w:szCs w:val="24"/>
              </w:rPr>
              <w:t>Open</w:t>
            </w:r>
            <w:proofErr w:type="gramEnd"/>
            <w:r w:rsidR="00737E62">
              <w:rPr>
                <w:sz w:val="24"/>
                <w:szCs w:val="24"/>
              </w:rPr>
              <w:t xml:space="preserve"> books to page 26.  Look at the pictures.  They show goals for </w:t>
            </w:r>
            <w:r w:rsidR="00737E62" w:rsidRPr="00C579EE">
              <w:rPr>
                <w:b/>
                <w:i/>
                <w:sz w:val="24"/>
                <w:szCs w:val="24"/>
              </w:rPr>
              <w:t>work, school</w:t>
            </w:r>
            <w:r w:rsidR="00737E62">
              <w:rPr>
                <w:sz w:val="24"/>
                <w:szCs w:val="24"/>
              </w:rPr>
              <w:t xml:space="preserve"> and </w:t>
            </w:r>
            <w:r w:rsidR="00737E62" w:rsidRPr="00C579EE">
              <w:rPr>
                <w:b/>
                <w:i/>
                <w:sz w:val="24"/>
                <w:szCs w:val="24"/>
              </w:rPr>
              <w:t>community</w:t>
            </w:r>
            <w:r w:rsidR="00737E62">
              <w:rPr>
                <w:sz w:val="24"/>
                <w:szCs w:val="24"/>
              </w:rPr>
              <w:t xml:space="preserve">.   (Write them on the board in columns).  Look at the words in the box.  Use them to complete the descriptions under the pictures.  (walk around to check) Call on students to read their descriptions.  </w:t>
            </w:r>
          </w:p>
          <w:p w:rsidR="00622AD6" w:rsidRDefault="00622AD6" w:rsidP="004009E9"/>
          <w:p w:rsidR="00622AD6" w:rsidRDefault="00622AD6" w:rsidP="004009E9">
            <w:proofErr w:type="gramStart"/>
            <w:r>
              <w:t>c</w:t>
            </w:r>
            <w:r w:rsidR="00254094">
              <w:t>.</w:t>
            </w:r>
            <w:r w:rsidR="00737E62">
              <w:t xml:space="preserve">  </w:t>
            </w:r>
            <w:r w:rsidR="00737E62" w:rsidRPr="00737E62">
              <w:rPr>
                <w:sz w:val="24"/>
                <w:szCs w:val="24"/>
              </w:rPr>
              <w:t>Echo</w:t>
            </w:r>
            <w:proofErr w:type="gramEnd"/>
            <w:r w:rsidR="00737E62" w:rsidRPr="00737E62">
              <w:rPr>
                <w:sz w:val="24"/>
                <w:szCs w:val="24"/>
              </w:rPr>
              <w:t xml:space="preserve"> read paragraph about </w:t>
            </w:r>
            <w:proofErr w:type="spellStart"/>
            <w:r w:rsidR="00737E62" w:rsidRPr="00737E62">
              <w:rPr>
                <w:sz w:val="24"/>
                <w:szCs w:val="24"/>
              </w:rPr>
              <w:t>Damir</w:t>
            </w:r>
            <w:proofErr w:type="spellEnd"/>
            <w:r w:rsidR="00737E62">
              <w:rPr>
                <w:b/>
                <w:sz w:val="24"/>
                <w:szCs w:val="24"/>
              </w:rPr>
              <w:t xml:space="preserve">.  </w:t>
            </w:r>
            <w:r w:rsidR="00737E62">
              <w:rPr>
                <w:sz w:val="24"/>
                <w:szCs w:val="24"/>
              </w:rPr>
              <w:t>Underline new vocabulary.</w:t>
            </w:r>
          </w:p>
          <w:p w:rsidR="00622AD6" w:rsidRDefault="00622AD6" w:rsidP="004009E9"/>
          <w:p w:rsidR="00737E62" w:rsidRDefault="00622AD6" w:rsidP="00737E62">
            <w:r>
              <w:t>d.</w:t>
            </w:r>
            <w:r w:rsidR="00737E62">
              <w:t xml:space="preserve"> Work in groups to talk about goals. Ask students to share some of their goals with the class.  </w:t>
            </w:r>
          </w:p>
          <w:p w:rsidR="00622AD6" w:rsidRDefault="00622AD6" w:rsidP="00737E62"/>
        </w:tc>
      </w:tr>
      <w:tr w:rsidR="00622AD6" w:rsidTr="00622AD6">
        <w:tc>
          <w:tcPr>
            <w:tcW w:w="12978" w:type="dxa"/>
          </w:tcPr>
          <w:p w:rsidR="00622AD6" w:rsidRDefault="00622AD6" w:rsidP="004009E9">
            <w:r>
              <w:t>Materials</w:t>
            </w:r>
          </w:p>
          <w:p w:rsidR="00622AD6" w:rsidRDefault="00622AD6" w:rsidP="004009E9"/>
          <w:p w:rsidR="00622AD6" w:rsidRDefault="00737E62" w:rsidP="004009E9">
            <w:r>
              <w:t>Future 3 textbook</w:t>
            </w:r>
          </w:p>
        </w:tc>
      </w:tr>
      <w:tr w:rsidR="00622AD6" w:rsidTr="00622AD6">
        <w:tc>
          <w:tcPr>
            <w:tcW w:w="12978" w:type="dxa"/>
          </w:tcPr>
          <w:p w:rsidR="00622AD6" w:rsidRDefault="00622AD6" w:rsidP="004009E9">
            <w:r>
              <w:t>Assessment #1</w:t>
            </w:r>
          </w:p>
          <w:p w:rsidR="00622AD6" w:rsidRDefault="00622AD6" w:rsidP="004009E9"/>
          <w:p w:rsidR="00622AD6" w:rsidRDefault="00737E62" w:rsidP="00737E62">
            <w:r>
              <w:t xml:space="preserve">Listen to conversations in groups. </w:t>
            </w:r>
          </w:p>
        </w:tc>
      </w:tr>
      <w:tr w:rsidR="00622AD6" w:rsidTr="00254094">
        <w:trPr>
          <w:trHeight w:val="908"/>
        </w:trPr>
        <w:tc>
          <w:tcPr>
            <w:tcW w:w="12978" w:type="dxa"/>
          </w:tcPr>
          <w:p w:rsidR="00622AD6" w:rsidRDefault="00622AD6" w:rsidP="004009E9">
            <w:r>
              <w:t>Wrap Up Reflection</w:t>
            </w:r>
          </w:p>
          <w:p w:rsidR="00622AD6" w:rsidRDefault="00622AD6" w:rsidP="004009E9"/>
          <w:p w:rsidR="00737E62" w:rsidRDefault="00737E62" w:rsidP="004009E9">
            <w:r>
              <w:t xml:space="preserve">Do goals change over time? </w:t>
            </w:r>
            <w:r w:rsidR="0046440D">
              <w:t>Is that a good thing?</w:t>
            </w:r>
          </w:p>
          <w:p w:rsidR="00622AD6" w:rsidRDefault="00622AD6" w:rsidP="004009E9"/>
        </w:tc>
      </w:tr>
      <w:tr w:rsidR="00D11AD3" w:rsidTr="006801F6">
        <w:tc>
          <w:tcPr>
            <w:tcW w:w="12978" w:type="dxa"/>
          </w:tcPr>
          <w:p w:rsidR="00D11AD3" w:rsidRDefault="00D11AD3" w:rsidP="006801F6">
            <w:r>
              <w:lastRenderedPageBreak/>
              <w:t>Skill Objective #2</w:t>
            </w:r>
            <w:r w:rsidR="00254094">
              <w:t xml:space="preserve"> (Students will be able to…)</w:t>
            </w:r>
          </w:p>
          <w:p w:rsidR="00D11AD3" w:rsidRDefault="00F03C0A" w:rsidP="006801F6">
            <w:r>
              <w:rPr>
                <w:sz w:val="24"/>
                <w:szCs w:val="24"/>
              </w:rPr>
              <w:t>use will, might and won’t correctly in fill-in-blank exercise</w:t>
            </w:r>
          </w:p>
          <w:p w:rsidR="00D11AD3" w:rsidRDefault="00D11AD3" w:rsidP="006801F6"/>
        </w:tc>
      </w:tr>
      <w:tr w:rsidR="00D11AD3" w:rsidTr="006801F6">
        <w:tc>
          <w:tcPr>
            <w:tcW w:w="12978" w:type="dxa"/>
          </w:tcPr>
          <w:p w:rsidR="00D11AD3" w:rsidRDefault="00D11AD3" w:rsidP="006801F6">
            <w:r>
              <w:t>Frameworks:</w:t>
            </w:r>
          </w:p>
          <w:p w:rsidR="00D11AD3" w:rsidRDefault="00D11AD3" w:rsidP="006801F6">
            <w:r>
              <w:t xml:space="preserve"> </w:t>
            </w:r>
            <w:r w:rsidR="00F03C0A">
              <w:t>L1.4 a, b, d &amp; e, L 2.4b, S2.4c</w:t>
            </w:r>
          </w:p>
        </w:tc>
      </w:tr>
      <w:tr w:rsidR="00D11AD3" w:rsidTr="006801F6">
        <w:tc>
          <w:tcPr>
            <w:tcW w:w="12978" w:type="dxa"/>
          </w:tcPr>
          <w:p w:rsidR="00D11AD3" w:rsidRDefault="00D11AD3" w:rsidP="006801F6">
            <w:r>
              <w:t>Content Objective #2</w:t>
            </w:r>
            <w:r w:rsidR="00254094">
              <w:t xml:space="preserve"> (Students will know that…)</w:t>
            </w:r>
          </w:p>
          <w:p w:rsidR="00D11AD3" w:rsidRDefault="00F03C0A" w:rsidP="006801F6">
            <w:r>
              <w:t>These words indicate our degree of certainty about the future</w:t>
            </w:r>
          </w:p>
          <w:p w:rsidR="00D11AD3" w:rsidRDefault="00D11AD3" w:rsidP="006801F6"/>
        </w:tc>
      </w:tr>
      <w:tr w:rsidR="00D11AD3" w:rsidTr="006801F6">
        <w:tc>
          <w:tcPr>
            <w:tcW w:w="12978" w:type="dxa"/>
          </w:tcPr>
          <w:p w:rsidR="00D11AD3" w:rsidRDefault="00D11AD3" w:rsidP="006801F6">
            <w:r>
              <w:t>Frameworks:</w:t>
            </w:r>
          </w:p>
          <w:p w:rsidR="00D11AD3" w:rsidRDefault="00D11AD3" w:rsidP="006801F6">
            <w:r>
              <w:t xml:space="preserve"> </w:t>
            </w:r>
          </w:p>
        </w:tc>
      </w:tr>
      <w:tr w:rsidR="00D11AD3" w:rsidTr="006801F6">
        <w:tc>
          <w:tcPr>
            <w:tcW w:w="12978" w:type="dxa"/>
          </w:tcPr>
          <w:p w:rsidR="00D11AD3" w:rsidRDefault="00D11AD3" w:rsidP="006801F6">
            <w:r>
              <w:t>Activities</w:t>
            </w:r>
          </w:p>
          <w:p w:rsidR="00F03C0A" w:rsidRDefault="00D11AD3" w:rsidP="00F03C0A">
            <w:pPr>
              <w:rPr>
                <w:sz w:val="24"/>
                <w:szCs w:val="24"/>
              </w:rPr>
            </w:pPr>
            <w:r>
              <w:t xml:space="preserve">1a. </w:t>
            </w:r>
            <w:r w:rsidR="00F03C0A">
              <w:rPr>
                <w:sz w:val="24"/>
                <w:szCs w:val="24"/>
              </w:rPr>
              <w:t xml:space="preserve">Write on board:  I will buy a new phone.   I might buy a new phone.  </w:t>
            </w:r>
          </w:p>
          <w:p w:rsidR="00F03C0A" w:rsidRDefault="00F03C0A" w:rsidP="00F03C0A">
            <w:pPr>
              <w:rPr>
                <w:sz w:val="24"/>
                <w:szCs w:val="24"/>
              </w:rPr>
            </w:pPr>
            <w:r>
              <w:rPr>
                <w:sz w:val="24"/>
                <w:szCs w:val="24"/>
              </w:rPr>
              <w:t>The first one is the future tense.  Use this when you know it will happen.</w:t>
            </w:r>
          </w:p>
          <w:p w:rsidR="00F03C0A" w:rsidRDefault="00F03C0A" w:rsidP="00F03C0A">
            <w:pPr>
              <w:rPr>
                <w:sz w:val="24"/>
                <w:szCs w:val="24"/>
              </w:rPr>
            </w:pPr>
            <w:r>
              <w:rPr>
                <w:sz w:val="24"/>
                <w:szCs w:val="24"/>
              </w:rPr>
              <w:t>The second sentence is when you are not sure.  It’s possible.</w:t>
            </w:r>
          </w:p>
          <w:p w:rsidR="00F03C0A" w:rsidRDefault="00F03C0A" w:rsidP="00F03C0A">
            <w:pPr>
              <w:rPr>
                <w:sz w:val="24"/>
                <w:szCs w:val="24"/>
              </w:rPr>
            </w:pPr>
            <w:r>
              <w:rPr>
                <w:sz w:val="24"/>
                <w:szCs w:val="24"/>
              </w:rPr>
              <w:t>What if you are sure it will not happen?  Will + not = won’t</w:t>
            </w:r>
          </w:p>
          <w:p w:rsidR="00D11AD3" w:rsidRDefault="00D11AD3" w:rsidP="006801F6">
            <w:bookmarkStart w:id="0" w:name="_GoBack"/>
            <w:bookmarkEnd w:id="0"/>
          </w:p>
          <w:p w:rsidR="00F03C0A" w:rsidRDefault="00D11AD3" w:rsidP="00F03C0A">
            <w:pPr>
              <w:rPr>
                <w:sz w:val="24"/>
                <w:szCs w:val="24"/>
              </w:rPr>
            </w:pPr>
            <w:proofErr w:type="gramStart"/>
            <w:r>
              <w:t>b.</w:t>
            </w:r>
            <w:r w:rsidR="00F03C0A">
              <w:t xml:space="preserve">  </w:t>
            </w:r>
            <w:r w:rsidR="00F03C0A">
              <w:rPr>
                <w:sz w:val="24"/>
                <w:szCs w:val="24"/>
              </w:rPr>
              <w:t>Page</w:t>
            </w:r>
            <w:proofErr w:type="gramEnd"/>
            <w:r w:rsidR="00F03C0A">
              <w:rPr>
                <w:sz w:val="24"/>
                <w:szCs w:val="24"/>
              </w:rPr>
              <w:t xml:space="preserve"> 30  Read the grammar box at the top of the page.  They also have ‘probably will’ and ‘probably will not’.</w:t>
            </w:r>
          </w:p>
          <w:p w:rsidR="00F03C0A" w:rsidRDefault="00F03C0A" w:rsidP="00F03C0A">
            <w:pPr>
              <w:rPr>
                <w:sz w:val="24"/>
                <w:szCs w:val="24"/>
              </w:rPr>
            </w:pPr>
            <w:r>
              <w:rPr>
                <w:sz w:val="24"/>
                <w:szCs w:val="24"/>
              </w:rPr>
              <w:t>Draw a horizontal line with will at 100%, might at 50% and won’t at 0%.  Where should I put probably will and probably won’t?</w:t>
            </w:r>
          </w:p>
          <w:p w:rsidR="00D11AD3" w:rsidRDefault="00D11AD3" w:rsidP="006801F6"/>
          <w:p w:rsidR="00816944" w:rsidRDefault="00D11AD3" w:rsidP="00816944">
            <w:pPr>
              <w:rPr>
                <w:sz w:val="24"/>
                <w:szCs w:val="24"/>
              </w:rPr>
            </w:pPr>
            <w:r>
              <w:t>c</w:t>
            </w:r>
            <w:r w:rsidR="00254094">
              <w:t>.</w:t>
            </w:r>
            <w:r w:rsidR="00816944">
              <w:t xml:space="preserve"> </w:t>
            </w:r>
            <w:r w:rsidR="00816944">
              <w:rPr>
                <w:sz w:val="24"/>
                <w:szCs w:val="24"/>
              </w:rPr>
              <w:t>Read the story about Cam with example sentences.  CCQs:  What does Cam plan to do this fall?  What might he do later?  Complete the sentences in Ex. B.  Go over as a group.</w:t>
            </w:r>
          </w:p>
          <w:p w:rsidR="00D11AD3" w:rsidRDefault="00D11AD3" w:rsidP="006801F6"/>
          <w:p w:rsidR="00816944" w:rsidRDefault="00D11AD3" w:rsidP="00816944">
            <w:pPr>
              <w:rPr>
                <w:sz w:val="24"/>
                <w:szCs w:val="24"/>
              </w:rPr>
            </w:pPr>
            <w:proofErr w:type="gramStart"/>
            <w:r>
              <w:t>d</w:t>
            </w:r>
            <w:proofErr w:type="gramEnd"/>
            <w:r>
              <w:t>.</w:t>
            </w:r>
            <w:r w:rsidR="00816944">
              <w:t xml:space="preserve"> </w:t>
            </w:r>
            <w:r w:rsidR="00816944">
              <w:rPr>
                <w:sz w:val="24"/>
                <w:szCs w:val="24"/>
              </w:rPr>
              <w:t xml:space="preserve">Read the story again and underline the places where you see will, might and won’t.   Call on students to read each sentence. </w:t>
            </w:r>
          </w:p>
          <w:p w:rsidR="00816944" w:rsidRDefault="00816944" w:rsidP="00816944">
            <w:pPr>
              <w:rPr>
                <w:sz w:val="24"/>
                <w:szCs w:val="24"/>
              </w:rPr>
            </w:pPr>
            <w:r>
              <w:rPr>
                <w:sz w:val="24"/>
                <w:szCs w:val="24"/>
              </w:rPr>
              <w:t>Ex. 2 A:  Do in pairs – circle the correct word, then practice the conversation.  Have at least one pair read the full conversation.  Then they practice dialog in doing both parts of the conversation.</w:t>
            </w:r>
          </w:p>
          <w:p w:rsidR="00D11AD3" w:rsidRDefault="00D11AD3" w:rsidP="006801F6"/>
          <w:p w:rsidR="00816944" w:rsidRDefault="00816944" w:rsidP="00816944">
            <w:pPr>
              <w:rPr>
                <w:sz w:val="24"/>
                <w:szCs w:val="24"/>
              </w:rPr>
            </w:pPr>
            <w:proofErr w:type="gramStart"/>
            <w:r>
              <w:t xml:space="preserve">e.  </w:t>
            </w:r>
            <w:r>
              <w:rPr>
                <w:sz w:val="24"/>
                <w:szCs w:val="24"/>
              </w:rPr>
              <w:t>Look</w:t>
            </w:r>
            <w:proofErr w:type="gramEnd"/>
            <w:r>
              <w:rPr>
                <w:sz w:val="24"/>
                <w:szCs w:val="24"/>
              </w:rPr>
              <w:t xml:space="preserve"> at the grammar box on page 30 on how to make a question.  </w:t>
            </w:r>
          </w:p>
          <w:p w:rsidR="00816944" w:rsidRDefault="00816944" w:rsidP="00816944">
            <w:pPr>
              <w:rPr>
                <w:sz w:val="24"/>
                <w:szCs w:val="24"/>
              </w:rPr>
            </w:pPr>
            <w:r>
              <w:rPr>
                <w:sz w:val="24"/>
                <w:szCs w:val="24"/>
              </w:rPr>
              <w:t xml:space="preserve">Yes/no Put ‘will’ first then the subject then the verb.  e.g. </w:t>
            </w:r>
            <w:r>
              <w:rPr>
                <w:sz w:val="24"/>
                <w:szCs w:val="24"/>
              </w:rPr>
              <w:tab/>
              <w:t>Will you come with me?  Make more examples.  Do the short answers.  Yes, I will/No, I won’t.</w:t>
            </w:r>
          </w:p>
          <w:p w:rsidR="00816944" w:rsidRDefault="00816944" w:rsidP="00816944">
            <w:pPr>
              <w:rPr>
                <w:sz w:val="24"/>
                <w:szCs w:val="24"/>
              </w:rPr>
            </w:pPr>
          </w:p>
          <w:p w:rsidR="00816944" w:rsidRDefault="00816944" w:rsidP="00816944">
            <w:pPr>
              <w:rPr>
                <w:sz w:val="24"/>
                <w:szCs w:val="24"/>
              </w:rPr>
            </w:pPr>
            <w:proofErr w:type="spellStart"/>
            <w:r>
              <w:rPr>
                <w:sz w:val="24"/>
                <w:szCs w:val="24"/>
              </w:rPr>
              <w:t>Wh</w:t>
            </w:r>
            <w:proofErr w:type="spellEnd"/>
            <w:r>
              <w:rPr>
                <w:sz w:val="24"/>
                <w:szCs w:val="24"/>
              </w:rPr>
              <w:t>- questions:  What will you do this weekend?  When will you see your children?  Where will you buy a new computer?</w:t>
            </w:r>
          </w:p>
          <w:p w:rsidR="00816944" w:rsidRPr="00A33179" w:rsidRDefault="00816944" w:rsidP="00816944">
            <w:pPr>
              <w:rPr>
                <w:sz w:val="24"/>
                <w:szCs w:val="24"/>
              </w:rPr>
            </w:pPr>
          </w:p>
          <w:p w:rsidR="00816944" w:rsidRDefault="00816944" w:rsidP="00816944">
            <w:pPr>
              <w:rPr>
                <w:sz w:val="24"/>
                <w:szCs w:val="24"/>
              </w:rPr>
            </w:pPr>
            <w:r>
              <w:rPr>
                <w:sz w:val="24"/>
                <w:szCs w:val="24"/>
              </w:rPr>
              <w:lastRenderedPageBreak/>
              <w:t xml:space="preserve">Work in pairs to read the situation and think about what they will or might or probably will do.  Talk about it with partner and write a sentence.  </w:t>
            </w:r>
          </w:p>
          <w:p w:rsidR="00816944" w:rsidRDefault="00816944" w:rsidP="00816944">
            <w:pPr>
              <w:rPr>
                <w:sz w:val="24"/>
                <w:szCs w:val="24"/>
              </w:rPr>
            </w:pPr>
          </w:p>
          <w:p w:rsidR="00816944" w:rsidRDefault="00816944" w:rsidP="00816944">
            <w:pPr>
              <w:rPr>
                <w:sz w:val="24"/>
                <w:szCs w:val="24"/>
              </w:rPr>
            </w:pPr>
            <w:r>
              <w:rPr>
                <w:sz w:val="24"/>
                <w:szCs w:val="24"/>
              </w:rPr>
              <w:t>f. Form groups of 4:  Write 3 questions for other group members about future plans.  Use question words (who, what, when, where)</w:t>
            </w:r>
          </w:p>
          <w:p w:rsidR="00D11AD3" w:rsidRDefault="00D11AD3" w:rsidP="006801F6"/>
          <w:p w:rsidR="00D11AD3" w:rsidRDefault="00D11AD3" w:rsidP="006801F6"/>
        </w:tc>
      </w:tr>
      <w:tr w:rsidR="00D11AD3" w:rsidTr="006801F6">
        <w:tc>
          <w:tcPr>
            <w:tcW w:w="12978" w:type="dxa"/>
          </w:tcPr>
          <w:p w:rsidR="00D11AD3" w:rsidRDefault="00D11AD3" w:rsidP="006801F6">
            <w:r>
              <w:lastRenderedPageBreak/>
              <w:t>Materials</w:t>
            </w:r>
          </w:p>
          <w:p w:rsidR="00D11AD3" w:rsidRDefault="00D11AD3" w:rsidP="006801F6"/>
          <w:p w:rsidR="00D11AD3" w:rsidRDefault="00816944" w:rsidP="006801F6">
            <w:r>
              <w:t>Future 3 textbook, Future 3 workbook</w:t>
            </w:r>
          </w:p>
        </w:tc>
      </w:tr>
      <w:tr w:rsidR="00D11AD3" w:rsidTr="006801F6">
        <w:tc>
          <w:tcPr>
            <w:tcW w:w="12978" w:type="dxa"/>
          </w:tcPr>
          <w:p w:rsidR="00D11AD3" w:rsidRDefault="00D11AD3" w:rsidP="006801F6">
            <w:r>
              <w:t>Assessment #2</w:t>
            </w:r>
          </w:p>
          <w:p w:rsidR="00D11AD3" w:rsidRDefault="00D11AD3" w:rsidP="006801F6"/>
          <w:p w:rsidR="00D11AD3" w:rsidRDefault="00816944" w:rsidP="006801F6">
            <w:r>
              <w:t>Listen to group conversations, look at workbook exercises</w:t>
            </w:r>
          </w:p>
          <w:p w:rsidR="00D11AD3" w:rsidRDefault="00D11AD3" w:rsidP="006801F6"/>
        </w:tc>
      </w:tr>
      <w:tr w:rsidR="00D11AD3" w:rsidTr="006801F6">
        <w:tc>
          <w:tcPr>
            <w:tcW w:w="12978" w:type="dxa"/>
          </w:tcPr>
          <w:p w:rsidR="00D11AD3" w:rsidRDefault="00D11AD3" w:rsidP="006801F6">
            <w:r>
              <w:t>Wrap Up Reflection</w:t>
            </w:r>
          </w:p>
          <w:p w:rsidR="00D11AD3" w:rsidRDefault="00816944" w:rsidP="006801F6">
            <w:r>
              <w:t>Can you talk about your future plans and ask others about their plans?</w:t>
            </w:r>
          </w:p>
          <w:p w:rsidR="00D11AD3" w:rsidRDefault="00D11AD3" w:rsidP="006801F6"/>
        </w:tc>
      </w:tr>
    </w:tbl>
    <w:p w:rsidR="008612AA" w:rsidRDefault="008612AA" w:rsidP="00494A80"/>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11" w:rsidRDefault="000D0311" w:rsidP="00D11AD3">
      <w:pPr>
        <w:spacing w:after="0" w:line="240" w:lineRule="auto"/>
      </w:pPr>
      <w:r>
        <w:separator/>
      </w:r>
    </w:p>
  </w:endnote>
  <w:endnote w:type="continuationSeparator" w:id="0">
    <w:p w:rsidR="000D0311" w:rsidRDefault="000D0311" w:rsidP="00D1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11" w:rsidRDefault="000D0311" w:rsidP="00D11AD3">
      <w:pPr>
        <w:spacing w:after="0" w:line="240" w:lineRule="auto"/>
      </w:pPr>
      <w:r>
        <w:separator/>
      </w:r>
    </w:p>
  </w:footnote>
  <w:footnote w:type="continuationSeparator" w:id="0">
    <w:p w:rsidR="000D0311" w:rsidRDefault="000D0311" w:rsidP="00D11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622AD6"/>
    <w:rsid w:val="000D0311"/>
    <w:rsid w:val="00123C25"/>
    <w:rsid w:val="00254094"/>
    <w:rsid w:val="0046440D"/>
    <w:rsid w:val="00494A80"/>
    <w:rsid w:val="00622AD6"/>
    <w:rsid w:val="006611A0"/>
    <w:rsid w:val="00737E62"/>
    <w:rsid w:val="00816944"/>
    <w:rsid w:val="008612AA"/>
    <w:rsid w:val="00987DEB"/>
    <w:rsid w:val="009C1F0A"/>
    <w:rsid w:val="00B92A23"/>
    <w:rsid w:val="00D11AD3"/>
    <w:rsid w:val="00D732C1"/>
    <w:rsid w:val="00F03C0A"/>
    <w:rsid w:val="00FE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LSegall</cp:lastModifiedBy>
  <cp:revision>2</cp:revision>
  <cp:lastPrinted>2013-09-27T16:26:00Z</cp:lastPrinted>
  <dcterms:created xsi:type="dcterms:W3CDTF">2015-04-05T02:36:00Z</dcterms:created>
  <dcterms:modified xsi:type="dcterms:W3CDTF">2015-04-05T02:36:00Z</dcterms:modified>
</cp:coreProperties>
</file>